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text" w:horzAnchor="margin" w:tblpXSpec="center" w:tblpY="-464"/>
        <w:tblW w:w="0" w:type="auto"/>
        <w:tblLook w:val="04A0" w:firstRow="1" w:lastRow="0" w:firstColumn="1" w:lastColumn="0" w:noHBand="0" w:noVBand="1"/>
      </w:tblPr>
      <w:tblGrid>
        <w:gridCol w:w="7461"/>
        <w:gridCol w:w="7433"/>
      </w:tblGrid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8"/>
              </w:numPr>
              <w:rPr>
                <w:b/>
                <w:bCs/>
                <w:sz w:val="22"/>
                <w:szCs w:val="22"/>
              </w:rPr>
            </w:pPr>
            <w:r w:rsidRPr="00EC2638">
              <w:rPr>
                <w:b/>
                <w:bCs/>
                <w:sz w:val="22"/>
                <w:szCs w:val="22"/>
              </w:rPr>
              <w:t>Proces integrace žáků se speciálními vzdělávacími potřebami (včetně integrace nadaných)</w:t>
            </w:r>
          </w:p>
        </w:tc>
        <w:tc>
          <w:tcPr>
            <w:tcW w:w="7433" w:type="dxa"/>
          </w:tcPr>
          <w:p w:rsidR="00ED6C80" w:rsidRPr="002250BC" w:rsidRDefault="00695B2F" w:rsidP="00ED6C80">
            <w:pPr>
              <w:jc w:val="both"/>
              <w:rPr>
                <w:sz w:val="20"/>
                <w:szCs w:val="20"/>
              </w:rPr>
            </w:pPr>
            <w:r w:rsidRPr="00EC2638">
              <w:rPr>
                <w:sz w:val="22"/>
                <w:szCs w:val="22"/>
              </w:rPr>
              <w:t>Na gymnáziu studuj</w:t>
            </w:r>
            <w:r w:rsidR="00ED6C80">
              <w:rPr>
                <w:sz w:val="22"/>
                <w:szCs w:val="22"/>
              </w:rPr>
              <w:t xml:space="preserve">í 2 </w:t>
            </w:r>
            <w:r w:rsidRPr="00EC2638">
              <w:rPr>
                <w:sz w:val="22"/>
                <w:szCs w:val="22"/>
              </w:rPr>
              <w:t>student</w:t>
            </w:r>
            <w:r w:rsidR="00ED6C80">
              <w:rPr>
                <w:sz w:val="22"/>
                <w:szCs w:val="22"/>
              </w:rPr>
              <w:t xml:space="preserve">ky </w:t>
            </w:r>
            <w:r w:rsidR="003A23A6" w:rsidRPr="00EC2638">
              <w:rPr>
                <w:sz w:val="22"/>
                <w:szCs w:val="22"/>
              </w:rPr>
              <w:t>s</w:t>
            </w:r>
            <w:r w:rsidR="00ED6C80">
              <w:rPr>
                <w:sz w:val="22"/>
                <w:szCs w:val="22"/>
              </w:rPr>
              <w:t> </w:t>
            </w:r>
            <w:r w:rsidRPr="00EC2638">
              <w:rPr>
                <w:sz w:val="22"/>
                <w:szCs w:val="22"/>
              </w:rPr>
              <w:t>IVP</w:t>
            </w:r>
            <w:r w:rsidR="00ED6C80">
              <w:rPr>
                <w:sz w:val="22"/>
                <w:szCs w:val="22"/>
              </w:rPr>
              <w:t xml:space="preserve"> ( dle zprávy z PPP) a další 2 studenti mají IVP z důvodu delšího pobytu v zahraničí (sport)</w:t>
            </w:r>
            <w:r w:rsidRPr="00EC2638">
              <w:rPr>
                <w:sz w:val="22"/>
                <w:szCs w:val="22"/>
              </w:rPr>
              <w:t xml:space="preserve">. Celkově sledujeme  </w:t>
            </w:r>
            <w:r w:rsidR="00EC2638" w:rsidRPr="00EC2638">
              <w:rPr>
                <w:sz w:val="22"/>
                <w:szCs w:val="22"/>
              </w:rPr>
              <w:t>19</w:t>
            </w:r>
            <w:r w:rsidR="00DE15EA" w:rsidRPr="00EC2638">
              <w:rPr>
                <w:sz w:val="22"/>
                <w:szCs w:val="22"/>
              </w:rPr>
              <w:t xml:space="preserve"> </w:t>
            </w:r>
            <w:r w:rsidR="005978F7" w:rsidRPr="00EC2638">
              <w:rPr>
                <w:sz w:val="22"/>
                <w:szCs w:val="22"/>
              </w:rPr>
              <w:t>studentů se SVP</w:t>
            </w:r>
            <w:r w:rsidR="00B5573B" w:rsidRPr="00EC2638">
              <w:rPr>
                <w:sz w:val="22"/>
                <w:szCs w:val="22"/>
              </w:rPr>
              <w:t xml:space="preserve">, </w:t>
            </w:r>
            <w:r w:rsidR="00ED6C80">
              <w:rPr>
                <w:sz w:val="22"/>
                <w:szCs w:val="22"/>
              </w:rPr>
              <w:t>kdy p</w:t>
            </w:r>
            <w:r w:rsidR="00B5573B" w:rsidRPr="00EC2638">
              <w:rPr>
                <w:sz w:val="22"/>
                <w:szCs w:val="22"/>
              </w:rPr>
              <w:t xml:space="preserve">očty žáků </w:t>
            </w:r>
            <w:r w:rsidR="00ED6C80">
              <w:rPr>
                <w:sz w:val="22"/>
                <w:szCs w:val="22"/>
              </w:rPr>
              <w:t xml:space="preserve">jsou </w:t>
            </w:r>
            <w:r w:rsidR="00B5573B" w:rsidRPr="00EC2638">
              <w:rPr>
                <w:sz w:val="22"/>
                <w:szCs w:val="22"/>
              </w:rPr>
              <w:t xml:space="preserve">: </w:t>
            </w:r>
            <w:r w:rsidR="00ED6C80" w:rsidRPr="002250BC">
              <w:rPr>
                <w:sz w:val="20"/>
                <w:szCs w:val="20"/>
              </w:rPr>
              <w:t>Sk 4 – 1</w:t>
            </w:r>
            <w:r w:rsidR="00ED6C80">
              <w:rPr>
                <w:sz w:val="20"/>
                <w:szCs w:val="20"/>
              </w:rPr>
              <w:t xml:space="preserve">, </w:t>
            </w:r>
            <w:r w:rsidR="00ED6C80">
              <w:rPr>
                <w:sz w:val="20"/>
                <w:szCs w:val="20"/>
              </w:rPr>
              <w:t>Sk 3 -  2</w:t>
            </w:r>
            <w:r w:rsidR="00ED6C80">
              <w:rPr>
                <w:sz w:val="20"/>
                <w:szCs w:val="20"/>
              </w:rPr>
              <w:t xml:space="preserve">, </w:t>
            </w:r>
            <w:r w:rsidR="00ED6C80" w:rsidRPr="002250BC">
              <w:rPr>
                <w:sz w:val="20"/>
                <w:szCs w:val="20"/>
              </w:rPr>
              <w:t xml:space="preserve">Sk 2 – </w:t>
            </w:r>
            <w:r w:rsidR="00ED6C80">
              <w:rPr>
                <w:sz w:val="20"/>
                <w:szCs w:val="20"/>
              </w:rPr>
              <w:t>16</w:t>
            </w:r>
            <w:r w:rsidR="00ED6C80">
              <w:rPr>
                <w:sz w:val="20"/>
                <w:szCs w:val="20"/>
              </w:rPr>
              <w:t>. AP  je ve třídě prima, sekunda a 2.R.</w:t>
            </w:r>
          </w:p>
          <w:p w:rsidR="003A23A6" w:rsidRPr="00EC2638" w:rsidRDefault="003A23A6" w:rsidP="005978F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ve spolupráci s TU vyhledávat žáky, jejichž vývoj a vzdělávání vyžadují zvláštní pozornost</w:t>
            </w:r>
            <w:r w:rsidR="00CE6AB5" w:rsidRPr="00EC2638">
              <w:rPr>
                <w:sz w:val="22"/>
                <w:szCs w:val="22"/>
              </w:rPr>
              <w:t xml:space="preserve"> včetně žáků, kteří vyžadují pedagogickou intervenci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průběžně během celého roku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seznam těchto žáků a výsledků ze všech vyšetření u VP,uložení dokumentace o žácích, průběh třídnických hodin u TU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zajistit přípravu podmínek pro integraci žáků se speciálními vzdělávacími potřebami ve škole, koordin</w:t>
            </w:r>
            <w:r w:rsidR="00E567FE" w:rsidRPr="00EC2638">
              <w:rPr>
                <w:sz w:val="22"/>
                <w:szCs w:val="22"/>
              </w:rPr>
              <w:t>ovat poskytování poradenských sl</w:t>
            </w:r>
            <w:r w:rsidRPr="00EC2638">
              <w:rPr>
                <w:sz w:val="22"/>
                <w:szCs w:val="22"/>
              </w:rPr>
              <w:t xml:space="preserve">užeb těmto žákům školou a školskými poradenskými zařízeními, spolupráce s ostatními učiteli – především vyučujícími českého jazyka a cizích jazyků 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průběžně během celého roku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TU a VP budou informovat v průběhu pedagogických rad o stavu integrace těchto žáků a plnění IVP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Převedení žáků se speciálními vzdělávacími potřebami do nového školního roku: 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získání a zaevidování dokumentace nově příchozích žáků se speciálními vzdělávacími potřebami, kontrola, aktualizace a doplnění IVP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VP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září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695B2F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Vypracování IVP pro žák</w:t>
            </w:r>
            <w:r w:rsidR="00ED6C80">
              <w:rPr>
                <w:sz w:val="22"/>
                <w:szCs w:val="22"/>
              </w:rPr>
              <w:t>y</w:t>
            </w:r>
            <w:r w:rsidRPr="00EC2638">
              <w:rPr>
                <w:sz w:val="22"/>
                <w:szCs w:val="22"/>
              </w:rPr>
              <w:t xml:space="preserve"> s </w:t>
            </w:r>
            <w:r w:rsidR="003A23A6" w:rsidRPr="00EC2638">
              <w:rPr>
                <w:sz w:val="22"/>
                <w:szCs w:val="22"/>
              </w:rPr>
              <w:t xml:space="preserve"> SVP na aktuální školní rok dle doporučení PPP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VP, TU, jednotliví vyučující, PPP 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září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695B2F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Plnění</w:t>
            </w:r>
            <w:r w:rsidR="00695B2F" w:rsidRPr="00EC2638">
              <w:rPr>
                <w:sz w:val="22"/>
                <w:szCs w:val="22"/>
              </w:rPr>
              <w:t xml:space="preserve"> IVP pro žák</w:t>
            </w:r>
            <w:r w:rsidR="00ED6C80">
              <w:rPr>
                <w:sz w:val="22"/>
                <w:szCs w:val="22"/>
              </w:rPr>
              <w:t>y</w:t>
            </w:r>
            <w:r w:rsidR="00695B2F" w:rsidRPr="00EC2638">
              <w:rPr>
                <w:sz w:val="22"/>
                <w:szCs w:val="22"/>
              </w:rPr>
              <w:t xml:space="preserve"> s </w:t>
            </w:r>
            <w:r w:rsidRPr="00EC2638">
              <w:rPr>
                <w:sz w:val="22"/>
                <w:szCs w:val="22"/>
              </w:rPr>
              <w:t>SVP</w:t>
            </w:r>
          </w:p>
        </w:tc>
        <w:tc>
          <w:tcPr>
            <w:tcW w:w="7433" w:type="dxa"/>
          </w:tcPr>
          <w:p w:rsidR="003A23A6" w:rsidRPr="00EC2638" w:rsidRDefault="00695B2F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TU + VP bude</w:t>
            </w:r>
            <w:r w:rsidR="003A23A6" w:rsidRPr="00EC2638">
              <w:rPr>
                <w:sz w:val="22"/>
                <w:szCs w:val="22"/>
              </w:rPr>
              <w:t xml:space="preserve"> informovat v průběhu pedagogických r</w:t>
            </w:r>
            <w:r w:rsidRPr="00EC2638">
              <w:rPr>
                <w:sz w:val="22"/>
                <w:szCs w:val="22"/>
              </w:rPr>
              <w:t>ad o plnění IVP a práci s tímto žákem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Práce s nadanými žáky – rozšiřující učivo pro tyto žáky podle možností v jednotlivých předmětech, individuální přístup, zapojení žáků do předmětových soutěží, samostatná práce navíc – využití další literatury, internetu  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všichni vyučující ,průběžně během celého roku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TU a VP budou informovat v průběhu pedagogických rad o práci s těmito žáky</w:t>
            </w:r>
          </w:p>
        </w:tc>
      </w:tr>
      <w:tr w:rsidR="008D6738" w:rsidRPr="00EC2638" w:rsidTr="003A23A6">
        <w:tc>
          <w:tcPr>
            <w:tcW w:w="14894" w:type="dxa"/>
            <w:gridSpan w:val="2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8"/>
              </w:numPr>
              <w:rPr>
                <w:b/>
                <w:bCs/>
                <w:sz w:val="22"/>
                <w:szCs w:val="22"/>
              </w:rPr>
            </w:pPr>
            <w:r w:rsidRPr="00EC2638">
              <w:rPr>
                <w:b/>
                <w:bCs/>
                <w:sz w:val="22"/>
                <w:szCs w:val="22"/>
              </w:rPr>
              <w:t>Studium po maturitě: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informace o možnostech studia (VŠ, VOŠ, JŠ)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 průběžně během celého roku VP</w:t>
            </w:r>
            <w:r w:rsidR="00695B2F" w:rsidRPr="00EC2638">
              <w:rPr>
                <w:sz w:val="22"/>
                <w:szCs w:val="22"/>
              </w:rPr>
              <w:t xml:space="preserve"> ve spolupráci s kariérním poradcem pro gymnázium</w:t>
            </w:r>
            <w:r w:rsidRPr="00EC2638">
              <w:rPr>
                <w:sz w:val="22"/>
                <w:szCs w:val="22"/>
              </w:rPr>
              <w:t>,  zveřejňování informací na nástěnce a ve třídách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beseda o možnostech studia pro maturanty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kariérní poradce průběžně během celého roku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na začátku šk. roku zajistí VP, seznámí maturanty s hledáním informací, způsoby podání přihlášky na VŠ, ap. 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beseda pro maturanty  se studenty VŠ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organizuje </w:t>
            </w:r>
            <w:r w:rsidR="00695B2F" w:rsidRPr="00EC2638">
              <w:rPr>
                <w:sz w:val="22"/>
                <w:szCs w:val="22"/>
              </w:rPr>
              <w:t xml:space="preserve"> kariérní poradce  ve spolupráci s </w:t>
            </w:r>
            <w:r w:rsidRPr="00EC2638">
              <w:rPr>
                <w:sz w:val="22"/>
                <w:szCs w:val="22"/>
              </w:rPr>
              <w:t>VP průběžně během celého roku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dny otevřených dveří na VŠ, seznamy škol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VP </w:t>
            </w:r>
            <w:r w:rsidR="00695B2F" w:rsidRPr="00EC2638">
              <w:rPr>
                <w:sz w:val="22"/>
                <w:szCs w:val="22"/>
              </w:rPr>
              <w:t xml:space="preserve">+ KP </w:t>
            </w:r>
            <w:r w:rsidRPr="00EC2638">
              <w:rPr>
                <w:sz w:val="22"/>
                <w:szCs w:val="22"/>
              </w:rPr>
              <w:t>nabízí a zajišťuje pro studenty maturitních ročníku zajištění materiálů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E567FE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beseda s  absolventy gymnázia, výměna zkušeností se studiem na VŠ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dle možností zajistí VP</w:t>
            </w:r>
            <w:r w:rsidR="00695B2F" w:rsidRPr="00EC2638">
              <w:rPr>
                <w:sz w:val="22"/>
                <w:szCs w:val="22"/>
              </w:rPr>
              <w:t xml:space="preserve">, KP </w:t>
            </w:r>
            <w:r w:rsidRPr="00EC2638">
              <w:rPr>
                <w:sz w:val="22"/>
                <w:szCs w:val="22"/>
              </w:rPr>
              <w:t xml:space="preserve"> + další vyučující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zpracování přehledu o úspěšnosti žáků v přijímacím řízení</w:t>
            </w:r>
          </w:p>
        </w:tc>
        <w:tc>
          <w:tcPr>
            <w:tcW w:w="7433" w:type="dxa"/>
          </w:tcPr>
          <w:p w:rsidR="003A23A6" w:rsidRPr="00EC2638" w:rsidRDefault="00695B2F" w:rsidP="003A23A6">
            <w:pPr>
              <w:pStyle w:val="Odstavecseseznamem"/>
              <w:ind w:left="0"/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zaří KP</w:t>
            </w:r>
            <w:r w:rsidR="003A23A6" w:rsidRPr="00EC2638">
              <w:rPr>
                <w:sz w:val="22"/>
                <w:szCs w:val="22"/>
              </w:rPr>
              <w:t xml:space="preserve"> + TU</w:t>
            </w:r>
          </w:p>
        </w:tc>
      </w:tr>
      <w:tr w:rsidR="008D6738" w:rsidRPr="00EC2638" w:rsidTr="003A23A6">
        <w:tc>
          <w:tcPr>
            <w:tcW w:w="14894" w:type="dxa"/>
            <w:gridSpan w:val="2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8"/>
              </w:numPr>
              <w:rPr>
                <w:b/>
                <w:bCs/>
                <w:sz w:val="22"/>
                <w:szCs w:val="22"/>
              </w:rPr>
            </w:pPr>
            <w:r w:rsidRPr="00EC2638">
              <w:rPr>
                <w:b/>
                <w:bCs/>
                <w:sz w:val="22"/>
                <w:szCs w:val="22"/>
              </w:rPr>
              <w:t>Výběr budoucích žáků gymnázia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příprava a aktualizace propagačním materiálů školy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září, ve spolupráci s kanceláří školy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spolupráce s ÚP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 -září,předání propagačních materiálů</w:t>
            </w:r>
            <w:r w:rsidR="00695B2F" w:rsidRPr="00EC2638">
              <w:rPr>
                <w:sz w:val="22"/>
                <w:szCs w:val="22"/>
              </w:rPr>
              <w:t>, případně dle zájmu studentů a nabídky ÚP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lastRenderedPageBreak/>
              <w:t xml:space="preserve">- informační schůzky pro rodiče a žáky ze ZŠ – potenciální zájemce o studium na gymnáziu (informace o přijímacích zkouškách, obsahu studia, volitelných předmětech) cizích jazycích atd.) 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říjen – leden</w:t>
            </w:r>
          </w:p>
          <w:p w:rsidR="003A23A6" w:rsidRPr="00EC2638" w:rsidRDefault="003A23A6" w:rsidP="00695B2F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vedení školy, kariérní poradce</w:t>
            </w:r>
            <w:r w:rsidR="00695B2F" w:rsidRPr="00EC2638">
              <w:rPr>
                <w:sz w:val="22"/>
                <w:szCs w:val="22"/>
              </w:rPr>
              <w:t xml:space="preserve"> ve spolupráci s VP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burza středních škol v Táboře  – poskytnutí informací o studiu na naší škole</w:t>
            </w:r>
          </w:p>
        </w:tc>
        <w:tc>
          <w:tcPr>
            <w:tcW w:w="7433" w:type="dxa"/>
          </w:tcPr>
          <w:p w:rsidR="003A23A6" w:rsidRPr="00EC2638" w:rsidRDefault="00695B2F" w:rsidP="005978F7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 </w:t>
            </w:r>
            <w:r w:rsidR="001D2AB0" w:rsidRPr="00EC2638">
              <w:rPr>
                <w:sz w:val="22"/>
                <w:szCs w:val="22"/>
              </w:rPr>
              <w:t>1</w:t>
            </w:r>
            <w:r w:rsidR="00ED6C80">
              <w:rPr>
                <w:sz w:val="22"/>
                <w:szCs w:val="22"/>
              </w:rPr>
              <w:t>4</w:t>
            </w:r>
            <w:r w:rsidR="001D2AB0" w:rsidRPr="00EC2638">
              <w:rPr>
                <w:sz w:val="22"/>
                <w:szCs w:val="22"/>
              </w:rPr>
              <w:t>.10. 202</w:t>
            </w:r>
            <w:r w:rsidR="00ED6C80">
              <w:rPr>
                <w:sz w:val="22"/>
                <w:szCs w:val="22"/>
              </w:rPr>
              <w:t>6</w:t>
            </w:r>
            <w:r w:rsidRPr="00EC2638">
              <w:rPr>
                <w:sz w:val="22"/>
                <w:szCs w:val="22"/>
              </w:rPr>
              <w:t xml:space="preserve"> </w:t>
            </w:r>
            <w:r w:rsidR="003A23A6" w:rsidRPr="00EC2638">
              <w:rPr>
                <w:sz w:val="22"/>
                <w:szCs w:val="22"/>
              </w:rPr>
              <w:t>- vedení školy, VP, kariérní poradce,zapoj</w:t>
            </w:r>
            <w:bookmarkStart w:id="0" w:name="_GoBack"/>
            <w:bookmarkEnd w:id="0"/>
            <w:r w:rsidR="003A23A6" w:rsidRPr="00EC2638">
              <w:rPr>
                <w:sz w:val="22"/>
                <w:szCs w:val="22"/>
              </w:rPr>
              <w:t>ení  žáků do prezentace školy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dny otevřených dveří na naší škole a možnost individuální prohlídky školy kdykoliv po předešlé domluvě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  <w:shd w:val="clear" w:color="auto" w:fill="FFFFFF"/>
              </w:rPr>
            </w:pPr>
            <w:r w:rsidRPr="00EC2638">
              <w:rPr>
                <w:sz w:val="22"/>
                <w:szCs w:val="22"/>
              </w:rPr>
              <w:t xml:space="preserve">- </w:t>
            </w:r>
            <w:r w:rsidR="00695B2F" w:rsidRPr="00EC2638">
              <w:rPr>
                <w:sz w:val="22"/>
                <w:szCs w:val="22"/>
              </w:rPr>
              <w:t xml:space="preserve">využít akcí : </w:t>
            </w:r>
            <w:r w:rsidRPr="00EC2638">
              <w:rPr>
                <w:rStyle w:val="Siln"/>
                <w:b w:val="0"/>
                <w:sz w:val="22"/>
                <w:szCs w:val="22"/>
                <w:bdr w:val="none" w:sz="0" w:space="0" w:color="auto" w:frame="1"/>
                <w:shd w:val="clear" w:color="auto" w:fill="FFFFFF"/>
              </w:rPr>
              <w:t>Celorepublikový DOD soukromých škol</w:t>
            </w:r>
            <w:r w:rsidR="00695B2F" w:rsidRPr="00EC2638">
              <w:rPr>
                <w:rStyle w:val="Siln"/>
                <w:b w:val="0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EC2638">
              <w:rPr>
                <w:sz w:val="22"/>
                <w:szCs w:val="22"/>
              </w:rPr>
              <w:t xml:space="preserve"> DOD </w:t>
            </w:r>
            <w:r w:rsidR="00695B2F" w:rsidRPr="00EC2638">
              <w:rPr>
                <w:sz w:val="22"/>
                <w:szCs w:val="22"/>
              </w:rPr>
              <w:t>našeho gymnázia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vedení školy, VP, kariérní poradce, jednotliví vyučující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práce v přijímacím řízení, pohovory s uchazeči během přijímacích zkoušek</w:t>
            </w:r>
            <w:r w:rsidR="00695B2F" w:rsidRPr="00EC2638">
              <w:rPr>
                <w:sz w:val="22"/>
                <w:szCs w:val="22"/>
              </w:rPr>
              <w:t xml:space="preserve"> na naše gymnázium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ŘŠ, zástupce ŘŠ, VP a třídní budoucích prvních ročníků</w:t>
            </w:r>
          </w:p>
        </w:tc>
      </w:tr>
      <w:tr w:rsidR="008D6738" w:rsidRPr="00EC2638" w:rsidTr="003A23A6">
        <w:tc>
          <w:tcPr>
            <w:tcW w:w="14894" w:type="dxa"/>
            <w:gridSpan w:val="2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8"/>
              </w:numPr>
              <w:rPr>
                <w:b/>
                <w:bCs/>
                <w:sz w:val="22"/>
                <w:szCs w:val="22"/>
              </w:rPr>
            </w:pPr>
            <w:r w:rsidRPr="00EC2638">
              <w:rPr>
                <w:b/>
                <w:bCs/>
                <w:sz w:val="22"/>
                <w:szCs w:val="22"/>
              </w:rPr>
              <w:t>Prevence sociálně patologických jevů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individuální poradenská práce se žáky, rodiči a ped. pracovníky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průběžně během celého roku VP s metodičkou prevence 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krizová intervence v akutních situacích s jednotlivci i třídními kolektivy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průběžně během celého roku VP s metodičkou prevence, TU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ankety TU, záznamy o pohovorech   s žáky, rodiči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průběžně během celého roku 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uložit u TU, informovat VP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speciální programy pro třídy, dle potřeby a nabídky programů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průběžně během celého roku VP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pravidelné třídnické hodiny  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průběžně během celého roku - TU, v případě potřeby ve spolupráci s VP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příprava a organizace prožitkových kurzů pro nově nastupující žáky</w:t>
            </w:r>
          </w:p>
        </w:tc>
        <w:tc>
          <w:tcPr>
            <w:tcW w:w="7433" w:type="dxa"/>
          </w:tcPr>
          <w:p w:rsidR="003A23A6" w:rsidRPr="00EC2638" w:rsidRDefault="00695B2F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a</w:t>
            </w:r>
            <w:r w:rsidR="003A23A6" w:rsidRPr="00EC2638">
              <w:rPr>
                <w:sz w:val="22"/>
                <w:szCs w:val="22"/>
              </w:rPr>
              <w:t xml:space="preserve">daptační kurzy zajistit v září, letos pro pro primu a </w:t>
            </w:r>
            <w:r w:rsidR="00ED6C80">
              <w:rPr>
                <w:sz w:val="22"/>
                <w:szCs w:val="22"/>
              </w:rPr>
              <w:t>kvintu</w:t>
            </w:r>
          </w:p>
        </w:tc>
      </w:tr>
      <w:tr w:rsidR="008D6738" w:rsidRPr="00EC2638" w:rsidTr="003A23A6">
        <w:tc>
          <w:tcPr>
            <w:tcW w:w="14894" w:type="dxa"/>
            <w:gridSpan w:val="2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8"/>
              </w:numPr>
              <w:rPr>
                <w:b/>
                <w:bCs/>
                <w:sz w:val="22"/>
                <w:szCs w:val="22"/>
              </w:rPr>
            </w:pPr>
            <w:r w:rsidRPr="00EC2638">
              <w:rPr>
                <w:b/>
                <w:bCs/>
                <w:sz w:val="22"/>
                <w:szCs w:val="22"/>
              </w:rPr>
              <w:t>Spolupráce s rodiči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spolupráce s rodiči maturantů – informace o možnostech budoucího studia, o vyhledávání informací o VŠ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 - průběžně během celého roku </w:t>
            </w:r>
            <w:r w:rsidR="00695B2F" w:rsidRPr="00EC2638">
              <w:rPr>
                <w:sz w:val="22"/>
                <w:szCs w:val="22"/>
              </w:rPr>
              <w:t xml:space="preserve">KP + </w:t>
            </w:r>
            <w:r w:rsidRPr="00EC2638">
              <w:rPr>
                <w:sz w:val="22"/>
                <w:szCs w:val="22"/>
              </w:rPr>
              <w:t>VP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 -TU třetích a čtvrtých ročníků na třídních schůzkách nebo individuálně 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řešení výchovných problémů žáků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průběžně během celého roku VP,metodik prevence, vedení školy,TU</w:t>
            </w:r>
            <w:r w:rsidR="00695B2F" w:rsidRPr="00EC2638">
              <w:rPr>
                <w:sz w:val="22"/>
                <w:szCs w:val="22"/>
              </w:rPr>
              <w:t>, ŠPP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-spolupráce s rodiči primy a 1. roč.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zvl. třídní schůzky (červen, září), prožitkové  kurzy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TU prvních ročníku + VP</w:t>
            </w:r>
          </w:p>
        </w:tc>
      </w:tr>
      <w:tr w:rsidR="008D6738" w:rsidRPr="00EC2638" w:rsidTr="003A23A6">
        <w:tc>
          <w:tcPr>
            <w:tcW w:w="14894" w:type="dxa"/>
            <w:gridSpan w:val="2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8"/>
              </w:numPr>
              <w:rPr>
                <w:b/>
                <w:bCs/>
                <w:sz w:val="22"/>
                <w:szCs w:val="22"/>
              </w:rPr>
            </w:pPr>
            <w:r w:rsidRPr="00EC2638">
              <w:rPr>
                <w:b/>
                <w:bCs/>
                <w:sz w:val="22"/>
                <w:szCs w:val="22"/>
              </w:rPr>
              <w:t>Absence žáků: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sledování zvýšené omluvené absence (nad 100 hodin), ověřování zdůvodnění absence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- TU sledují, nahlásí VP 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TU a VP budou informovat v průběhu pedagogických rad o absenci žáků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evidence neomluvené absence, výchovných opatření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TU sledují, nahlásí VP</w:t>
            </w:r>
          </w:p>
        </w:tc>
      </w:tr>
      <w:tr w:rsidR="008D6738" w:rsidRPr="00EC2638" w:rsidTr="003A23A6">
        <w:tc>
          <w:tcPr>
            <w:tcW w:w="14894" w:type="dxa"/>
            <w:gridSpan w:val="2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8"/>
              </w:numPr>
              <w:rPr>
                <w:b/>
                <w:bCs/>
                <w:sz w:val="22"/>
                <w:szCs w:val="22"/>
              </w:rPr>
            </w:pPr>
            <w:r w:rsidRPr="00EC2638">
              <w:rPr>
                <w:b/>
                <w:bCs/>
                <w:sz w:val="22"/>
                <w:szCs w:val="22"/>
              </w:rPr>
              <w:t>Spolupráce s PPP</w:t>
            </w:r>
          </w:p>
        </w:tc>
      </w:tr>
      <w:tr w:rsidR="008D6738" w:rsidRPr="00EC2638" w:rsidTr="003A23A6">
        <w:tc>
          <w:tcPr>
            <w:tcW w:w="7461" w:type="dxa"/>
          </w:tcPr>
          <w:p w:rsidR="003A23A6" w:rsidRPr="00EC2638" w:rsidRDefault="003A23A6" w:rsidP="003A23A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vyšetření žáků v PPP</w:t>
            </w:r>
          </w:p>
          <w:p w:rsidR="003A23A6" w:rsidRPr="00EC2638" w:rsidRDefault="003A23A6" w:rsidP="003A23A6">
            <w:pPr>
              <w:pStyle w:val="Odstavecseseznamem"/>
              <w:ind w:left="0"/>
              <w:rPr>
                <w:b/>
                <w:bCs/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 . průběžná spolupráce s PPP</w:t>
            </w:r>
          </w:p>
        </w:tc>
        <w:tc>
          <w:tcPr>
            <w:tcW w:w="7433" w:type="dxa"/>
          </w:tcPr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průběžně během celého roku VP zpracovává podklady pro PPP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materiály uloží v souvislosti s GPDR na místě k tomu určeném</w:t>
            </w:r>
          </w:p>
          <w:p w:rsidR="003A23A6" w:rsidRPr="00EC2638" w:rsidRDefault="003A23A6" w:rsidP="003A23A6">
            <w:pPr>
              <w:rPr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 xml:space="preserve"> -  VP informuje TU o proběhlých vyšetřeních ap.</w:t>
            </w:r>
          </w:p>
          <w:p w:rsidR="003A23A6" w:rsidRPr="00EC2638" w:rsidRDefault="003A23A6" w:rsidP="003A23A6">
            <w:pPr>
              <w:rPr>
                <w:b/>
                <w:bCs/>
                <w:sz w:val="22"/>
                <w:szCs w:val="22"/>
              </w:rPr>
            </w:pPr>
            <w:r w:rsidRPr="00EC2638">
              <w:rPr>
                <w:sz w:val="22"/>
                <w:szCs w:val="22"/>
              </w:rPr>
              <w:t>- TU a VP budou informovat v průběhu pedagogických rad o plnění IVP a práci s žáky se speciálními vzdělávacími potřebami</w:t>
            </w:r>
          </w:p>
        </w:tc>
      </w:tr>
    </w:tbl>
    <w:p w:rsidR="001E4D27" w:rsidRPr="00EC2638" w:rsidRDefault="001E4D27" w:rsidP="003A23A6">
      <w:pPr>
        <w:rPr>
          <w:sz w:val="22"/>
          <w:szCs w:val="22"/>
        </w:rPr>
      </w:pPr>
    </w:p>
    <w:sectPr w:rsidR="001E4D27" w:rsidRPr="00EC2638" w:rsidSect="000338E7">
      <w:headerReference w:type="default" r:id="rId7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8D2" w:rsidRDefault="007D28D2" w:rsidP="00C41163">
      <w:r>
        <w:separator/>
      </w:r>
    </w:p>
  </w:endnote>
  <w:endnote w:type="continuationSeparator" w:id="0">
    <w:p w:rsidR="007D28D2" w:rsidRDefault="007D28D2" w:rsidP="00C4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8D2" w:rsidRDefault="007D28D2" w:rsidP="00C41163">
      <w:r>
        <w:separator/>
      </w:r>
    </w:p>
  </w:footnote>
  <w:footnote w:type="continuationSeparator" w:id="0">
    <w:p w:rsidR="007D28D2" w:rsidRDefault="007D28D2" w:rsidP="00C41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0BE" w:rsidRDefault="005950BE" w:rsidP="005950BE">
    <w:pPr>
      <w:pStyle w:val="Nzev"/>
      <w:ind w:firstLine="708"/>
      <w:jc w:val="left"/>
      <w:rPr>
        <w:rFonts w:ascii="Arial" w:hAnsi="Arial" w:cs="Arial"/>
        <w:color w:val="545454"/>
        <w:sz w:val="27"/>
        <w:szCs w:val="27"/>
        <w:shd w:val="clear" w:color="auto" w:fill="FFFFFF"/>
      </w:rPr>
    </w:pPr>
    <w:r>
      <w:rPr>
        <w:rFonts w:ascii="Arial" w:hAnsi="Arial" w:cs="Arial"/>
        <w:noProof/>
        <w:color w:val="545454"/>
        <w:sz w:val="27"/>
        <w:szCs w:val="27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7164070</wp:posOffset>
          </wp:positionH>
          <wp:positionV relativeFrom="paragraph">
            <wp:posOffset>-195580</wp:posOffset>
          </wp:positionV>
          <wp:extent cx="661035" cy="534670"/>
          <wp:effectExtent l="19050" t="0" r="5715" b="0"/>
          <wp:wrapTight wrapText="bothSides">
            <wp:wrapPolygon edited="0">
              <wp:start x="-622" y="0"/>
              <wp:lineTo x="-622" y="20779"/>
              <wp:lineTo x="21787" y="20779"/>
              <wp:lineTo x="21787" y="0"/>
              <wp:lineTo x="-622" y="0"/>
            </wp:wrapPolygon>
          </wp:wrapTight>
          <wp:docPr id="3" name="obrázek 1" descr="http://old.tabsg.cz/images/logo_TS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old.tabsg.cz/images/logo_TS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" cy="534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41163">
      <w:rPr>
        <w:rFonts w:ascii="Arial" w:hAnsi="Arial" w:cs="Arial"/>
        <w:color w:val="545454"/>
        <w:sz w:val="27"/>
        <w:szCs w:val="27"/>
        <w:shd w:val="clear" w:color="auto" w:fill="FFFFFF"/>
      </w:rPr>
      <w:t>Táborské soukromé gymnázium a Základní škola, s.r.o.</w:t>
    </w:r>
    <w:r w:rsidR="00C41163">
      <w:rPr>
        <w:rFonts w:ascii="Arial" w:hAnsi="Arial" w:cs="Arial"/>
        <w:color w:val="545454"/>
        <w:sz w:val="27"/>
        <w:szCs w:val="27"/>
        <w:shd w:val="clear" w:color="auto" w:fill="FFFFFF"/>
      </w:rPr>
      <w:tab/>
    </w:r>
  </w:p>
  <w:p w:rsidR="005950BE" w:rsidRDefault="005950BE" w:rsidP="005950BE">
    <w:pPr>
      <w:pStyle w:val="Nzev"/>
      <w:ind w:firstLine="708"/>
      <w:jc w:val="left"/>
      <w:rPr>
        <w:b/>
        <w:sz w:val="28"/>
        <w:szCs w:val="28"/>
      </w:rPr>
    </w:pPr>
    <w:r>
      <w:rPr>
        <w:b/>
        <w:sz w:val="28"/>
        <w:szCs w:val="28"/>
      </w:rPr>
      <w:t>Plán výchovné poradkyně pro gymnázium – Mgr. Jaroslava Drbalová Vondrášková</w:t>
    </w:r>
  </w:p>
  <w:p w:rsidR="00D80D4B" w:rsidRPr="005D26A0" w:rsidRDefault="001D2AB0" w:rsidP="00871687">
    <w:pPr>
      <w:pStyle w:val="Nzev"/>
      <w:ind w:firstLine="708"/>
      <w:jc w:val="left"/>
      <w:rPr>
        <w:sz w:val="28"/>
        <w:szCs w:val="28"/>
      </w:rPr>
    </w:pPr>
    <w:r>
      <w:rPr>
        <w:b/>
        <w:sz w:val="28"/>
        <w:szCs w:val="28"/>
      </w:rPr>
      <w:t>školní rok 202</w:t>
    </w:r>
    <w:r w:rsidR="00ED6C80">
      <w:rPr>
        <w:b/>
        <w:sz w:val="28"/>
        <w:szCs w:val="28"/>
      </w:rPr>
      <w:t>6</w:t>
    </w:r>
    <w:r>
      <w:rPr>
        <w:b/>
        <w:sz w:val="28"/>
        <w:szCs w:val="28"/>
      </w:rPr>
      <w:t>/2</w:t>
    </w:r>
    <w:r w:rsidR="00ED6C80">
      <w:rPr>
        <w:b/>
        <w:sz w:val="28"/>
        <w:szCs w:val="28"/>
      </w:rPr>
      <w:t>7</w:t>
    </w:r>
    <w:r w:rsidR="00C41163">
      <w:rPr>
        <w:rFonts w:ascii="Arial" w:hAnsi="Arial" w:cs="Arial"/>
        <w:color w:val="545454"/>
        <w:sz w:val="27"/>
        <w:szCs w:val="27"/>
        <w:shd w:val="clear" w:color="auto" w:fill="FFFFFF"/>
      </w:rPr>
      <w:tab/>
    </w:r>
    <w:r w:rsidR="006D4720">
      <w:tab/>
    </w:r>
  </w:p>
  <w:p w:rsidR="00D80D4B" w:rsidRPr="005D26A0" w:rsidRDefault="00E7616F" w:rsidP="005D26A0">
    <w:pPr>
      <w:pStyle w:val="Nzev"/>
      <w:rPr>
        <w:sz w:val="28"/>
        <w:szCs w:val="28"/>
      </w:rPr>
    </w:pPr>
  </w:p>
  <w:p w:rsidR="00D80D4B" w:rsidRDefault="00E7616F" w:rsidP="005D26A0">
    <w:pPr>
      <w:pStyle w:val="Zhlav"/>
      <w:tabs>
        <w:tab w:val="clear" w:pos="4536"/>
        <w:tab w:val="clear" w:pos="9072"/>
        <w:tab w:val="left" w:pos="216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C75EE"/>
    <w:multiLevelType w:val="hybridMultilevel"/>
    <w:tmpl w:val="8D9E524E"/>
    <w:lvl w:ilvl="0" w:tplc="B8F89368">
      <w:start w:val="13"/>
      <w:numFmt w:val="bullet"/>
      <w:lvlText w:val="-"/>
      <w:lvlJc w:val="left"/>
      <w:pPr>
        <w:ind w:left="227" w:hanging="17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C515B"/>
    <w:multiLevelType w:val="multilevel"/>
    <w:tmpl w:val="B87E3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4F604A"/>
    <w:multiLevelType w:val="multilevel"/>
    <w:tmpl w:val="82BA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4158A"/>
    <w:multiLevelType w:val="hybridMultilevel"/>
    <w:tmpl w:val="735043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52F99"/>
    <w:multiLevelType w:val="multilevel"/>
    <w:tmpl w:val="817A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4D514F"/>
    <w:multiLevelType w:val="multilevel"/>
    <w:tmpl w:val="1AF4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622A0"/>
    <w:multiLevelType w:val="multilevel"/>
    <w:tmpl w:val="157C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A51A9E"/>
    <w:multiLevelType w:val="hybridMultilevel"/>
    <w:tmpl w:val="2CC61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8859BF"/>
    <w:multiLevelType w:val="multilevel"/>
    <w:tmpl w:val="5800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6AD"/>
    <w:rsid w:val="000338E7"/>
    <w:rsid w:val="001B1365"/>
    <w:rsid w:val="001D2AB0"/>
    <w:rsid w:val="001E4D27"/>
    <w:rsid w:val="00376336"/>
    <w:rsid w:val="00386D82"/>
    <w:rsid w:val="003A23A6"/>
    <w:rsid w:val="004A1E46"/>
    <w:rsid w:val="004F0462"/>
    <w:rsid w:val="005066E9"/>
    <w:rsid w:val="005950BE"/>
    <w:rsid w:val="005978F7"/>
    <w:rsid w:val="005B3973"/>
    <w:rsid w:val="005D3C91"/>
    <w:rsid w:val="00600CA2"/>
    <w:rsid w:val="00695B2F"/>
    <w:rsid w:val="006D4720"/>
    <w:rsid w:val="0071711F"/>
    <w:rsid w:val="007226AD"/>
    <w:rsid w:val="00761CFB"/>
    <w:rsid w:val="007A0376"/>
    <w:rsid w:val="007D28D2"/>
    <w:rsid w:val="00871687"/>
    <w:rsid w:val="008D6738"/>
    <w:rsid w:val="00A7545C"/>
    <w:rsid w:val="00B5573B"/>
    <w:rsid w:val="00B97AF6"/>
    <w:rsid w:val="00C41163"/>
    <w:rsid w:val="00C82A0C"/>
    <w:rsid w:val="00CE6AB5"/>
    <w:rsid w:val="00DA1DDA"/>
    <w:rsid w:val="00DE15EA"/>
    <w:rsid w:val="00E302F1"/>
    <w:rsid w:val="00E567FE"/>
    <w:rsid w:val="00E7616F"/>
    <w:rsid w:val="00E803CC"/>
    <w:rsid w:val="00EB5E8A"/>
    <w:rsid w:val="00EC2638"/>
    <w:rsid w:val="00EC3B35"/>
    <w:rsid w:val="00ED6C80"/>
    <w:rsid w:val="00F0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66DB175"/>
  <w15:docId w15:val="{4A7FD5E2-518D-4406-9D67-C70BADAA4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4116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F01CF6"/>
    <w:pPr>
      <w:spacing w:before="100" w:beforeAutospacing="1" w:after="100" w:afterAutospacing="1"/>
      <w:outlineLvl w:val="3"/>
    </w:pPr>
    <w:rPr>
      <w:b/>
      <w:bCs/>
      <w:noProof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C41163"/>
    <w:pPr>
      <w:jc w:val="center"/>
    </w:pPr>
    <w:rPr>
      <w:noProof w:val="0"/>
      <w:sz w:val="40"/>
    </w:rPr>
  </w:style>
  <w:style w:type="character" w:customStyle="1" w:styleId="NzevChar">
    <w:name w:val="Název Char"/>
    <w:basedOn w:val="Standardnpsmoodstavce"/>
    <w:link w:val="Nzev"/>
    <w:rsid w:val="00C41163"/>
    <w:rPr>
      <w:rFonts w:ascii="Times New Roman" w:eastAsia="Times New Roman" w:hAnsi="Times New Roman" w:cs="Times New Roman"/>
      <w:sz w:val="40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4116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41163"/>
    <w:rPr>
      <w:rFonts w:ascii="Times New Roman" w:eastAsia="Times New Roman" w:hAnsi="Times New Roman" w:cs="Times New Roman"/>
      <w:noProof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4116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411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41163"/>
    <w:rPr>
      <w:rFonts w:ascii="Times New Roman" w:eastAsia="Times New Roman" w:hAnsi="Times New Roman" w:cs="Times New Roman"/>
      <w:noProof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11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163"/>
    <w:rPr>
      <w:rFonts w:ascii="Tahoma" w:eastAsia="Times New Roman" w:hAnsi="Tahoma" w:cs="Tahoma"/>
      <w:noProof/>
      <w:sz w:val="16"/>
      <w:szCs w:val="1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F01CF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B1365"/>
    <w:rPr>
      <w:b/>
      <w:bCs/>
    </w:rPr>
  </w:style>
  <w:style w:type="table" w:styleId="Mkatabulky">
    <w:name w:val="Table Grid"/>
    <w:basedOn w:val="Normlntabulka"/>
    <w:uiPriority w:val="59"/>
    <w:rsid w:val="004F0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Terezka</dc:creator>
  <cp:lastModifiedBy>Uživatel</cp:lastModifiedBy>
  <cp:revision>2</cp:revision>
  <cp:lastPrinted>2024-04-29T10:22:00Z</cp:lastPrinted>
  <dcterms:created xsi:type="dcterms:W3CDTF">2026-10-19T10:21:00Z</dcterms:created>
  <dcterms:modified xsi:type="dcterms:W3CDTF">2026-10-19T10:21:00Z</dcterms:modified>
</cp:coreProperties>
</file>