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7E" w:rsidRPr="00A94A8E" w:rsidRDefault="00361E7E" w:rsidP="00361E7E">
      <w:pPr>
        <w:jc w:val="center"/>
        <w:rPr>
          <w:rFonts w:ascii="Aller" w:hAnsi="Aller"/>
          <w:b/>
          <w:sz w:val="40"/>
          <w:szCs w:val="40"/>
          <w:u w:val="single"/>
        </w:rPr>
      </w:pPr>
      <w:r w:rsidRPr="00A94A8E">
        <w:rPr>
          <w:rFonts w:ascii="Aller" w:hAnsi="Aller"/>
          <w:b/>
          <w:sz w:val="40"/>
          <w:szCs w:val="40"/>
          <w:u w:val="single"/>
        </w:rPr>
        <w:t xml:space="preserve">MATURITNÍ TÉMATA </w:t>
      </w:r>
      <w:r w:rsidR="00CF0CB0" w:rsidRPr="00A94A8E">
        <w:rPr>
          <w:rFonts w:ascii="Aller" w:hAnsi="Aller"/>
          <w:b/>
          <w:sz w:val="40"/>
          <w:szCs w:val="40"/>
          <w:u w:val="single"/>
        </w:rPr>
        <w:t>Z </w:t>
      </w:r>
      <w:r w:rsidR="00381E2D" w:rsidRPr="00A94A8E">
        <w:rPr>
          <w:rFonts w:ascii="Aller" w:hAnsi="Aller"/>
          <w:b/>
          <w:sz w:val="40"/>
          <w:szCs w:val="40"/>
          <w:u w:val="single"/>
        </w:rPr>
        <w:t>BIOLOGIE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Obecné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zákonitosti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živých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soustav, biologie jako věda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základní</w:t>
      </w:r>
      <w:r w:rsidRPr="00A94A8E">
        <w:rPr>
          <w:rFonts w:ascii="Aller" w:eastAsia="MS Mincho" w:hAnsi="Aller" w:cs="Times New Roman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charakteristiky</w:t>
      </w:r>
      <w:r w:rsidRPr="00A94A8E">
        <w:rPr>
          <w:rFonts w:ascii="Aller" w:eastAsia="MS Mincho" w:hAnsi="Aller" w:cs="Times New Roman"/>
          <w:spacing w:val="-3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organizmů</w:t>
      </w:r>
      <w:r w:rsidRPr="00A94A8E">
        <w:rPr>
          <w:rFonts w:ascii="Aller" w:eastAsia="MS Mincho" w:hAnsi="Aller" w:cs="Times New Roman"/>
          <w:szCs w:val="24"/>
          <w:lang w:eastAsia="cs-CZ"/>
        </w:rPr>
        <w:t xml:space="preserve"> – </w:t>
      </w: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 xml:space="preserve">společné </w:t>
      </w:r>
      <w:r w:rsidRPr="00A94A8E">
        <w:rPr>
          <w:rFonts w:ascii="Aller" w:eastAsia="MS Mincho" w:hAnsi="Aller" w:cs="Times New Roman"/>
          <w:szCs w:val="24"/>
          <w:lang w:eastAsia="cs-CZ"/>
        </w:rPr>
        <w:t>znaky</w:t>
      </w:r>
      <w:r w:rsidRPr="00A94A8E">
        <w:rPr>
          <w:rFonts w:ascii="Aller" w:eastAsia="MS Mincho" w:hAnsi="Aller" w:cs="Times New Roman"/>
          <w:spacing w:val="-5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živých</w:t>
      </w:r>
      <w:r w:rsidRPr="00A94A8E">
        <w:rPr>
          <w:rFonts w:ascii="Aller" w:eastAsia="MS Mincho" w:hAnsi="Aller" w:cs="Times New Roman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soustav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 xml:space="preserve">chemické </w:t>
      </w:r>
      <w:r w:rsidRPr="00A94A8E">
        <w:rPr>
          <w:rFonts w:ascii="Aller" w:eastAsia="MS Mincho" w:hAnsi="Aller" w:cs="Times New Roman"/>
          <w:szCs w:val="24"/>
          <w:lang w:eastAsia="cs-CZ"/>
        </w:rPr>
        <w:t xml:space="preserve">složení </w:t>
      </w: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organizmů  -bílkoviny,</w:t>
      </w:r>
      <w:r w:rsidRPr="00A94A8E">
        <w:rPr>
          <w:rFonts w:ascii="Aller" w:eastAsia="MS Mincho" w:hAnsi="Aller" w:cs="Times New Roman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tuky,</w:t>
      </w:r>
      <w:r w:rsidRPr="00A94A8E">
        <w:rPr>
          <w:rFonts w:ascii="Aller" w:eastAsia="MS Mincho" w:hAnsi="Aller" w:cs="Times New Roman"/>
          <w:spacing w:val="2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cukry,</w:t>
      </w:r>
      <w:r w:rsidRPr="00A94A8E">
        <w:rPr>
          <w:rFonts w:ascii="Aller" w:eastAsia="MS Mincho" w:hAnsi="Aller" w:cs="Times New Roman"/>
          <w:szCs w:val="24"/>
          <w:lang w:eastAsia="cs-CZ"/>
        </w:rPr>
        <w:t xml:space="preserve"> nukleové</w:t>
      </w: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 xml:space="preserve"> kyseliny,</w:t>
      </w:r>
      <w:r w:rsidRPr="00A94A8E">
        <w:rPr>
          <w:rFonts w:ascii="Aller" w:eastAsia="MS Mincho" w:hAnsi="Aller" w:cs="Times New Roman"/>
          <w:szCs w:val="24"/>
          <w:lang w:eastAsia="cs-CZ"/>
        </w:rPr>
        <w:t xml:space="preserve"> 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Cs w:val="24"/>
          <w:lang w:eastAsia="cs-CZ"/>
        </w:rPr>
      </w:pPr>
      <w:r w:rsidRPr="00A94A8E">
        <w:rPr>
          <w:rFonts w:ascii="Aller" w:eastAsia="MS Mincho" w:hAnsi="Aller" w:cs="Times New Roman"/>
          <w:szCs w:val="24"/>
          <w:lang w:eastAsia="cs-CZ"/>
        </w:rPr>
        <w:t>voda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Cs w:val="24"/>
          <w:lang w:eastAsia="cs-CZ"/>
        </w:rPr>
      </w:pPr>
      <w:r w:rsidRPr="00A94A8E">
        <w:rPr>
          <w:rFonts w:ascii="Aller" w:eastAsia="MS Mincho" w:hAnsi="Aller" w:cs="Times New Roman"/>
          <w:szCs w:val="24"/>
          <w:lang w:eastAsia="cs-CZ"/>
        </w:rPr>
        <w:t>stupňovité</w:t>
      </w: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 xml:space="preserve"> uspořádání</w:t>
      </w:r>
      <w:r w:rsidRPr="00A94A8E">
        <w:rPr>
          <w:rFonts w:ascii="Aller" w:eastAsia="MS Mincho" w:hAnsi="Aller" w:cs="Times New Roman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organizmů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 xml:space="preserve">biologické vědy, významní biologové (Ch. Darwin, C. von Linné, 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 xml:space="preserve">Jan Jánský, G. J. </w:t>
      </w:r>
      <w:proofErr w:type="gramStart"/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Mendel, I.P.</w:t>
      </w:r>
      <w:proofErr w:type="gramEnd"/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 xml:space="preserve"> </w:t>
      </w:r>
      <w:proofErr w:type="spellStart"/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Pavlov,J.D</w:t>
      </w:r>
      <w:proofErr w:type="spellEnd"/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 xml:space="preserve">. </w:t>
      </w:r>
      <w:proofErr w:type="gramStart"/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 xml:space="preserve">Watson, </w:t>
      </w:r>
      <w:proofErr w:type="spellStart"/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F.Crick</w:t>
      </w:r>
      <w:proofErr w:type="spellEnd"/>
      <w:proofErr w:type="gramEnd"/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>, J.E. Purkyně</w:t>
      </w:r>
    </w:p>
    <w:p w:rsidR="00381E2D" w:rsidRPr="00A94A8E" w:rsidRDefault="00381E2D" w:rsidP="00381E2D">
      <w:pPr>
        <w:widowControl w:val="0"/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6"/>
        <w:rPr>
          <w:rFonts w:ascii="Aller" w:eastAsia="MS Mincho" w:hAnsi="Aller" w:cs="Times New Roman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Cs w:val="24"/>
          <w:lang w:eastAsia="cs-CZ"/>
        </w:rPr>
        <w:t xml:space="preserve"> a další)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Buňka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prokaryotická</w:t>
      </w:r>
      <w:r w:rsidRPr="00A94A8E">
        <w:rPr>
          <w:rFonts w:ascii="Aller" w:eastAsia="MS Mincho" w:hAnsi="Aller" w:cs="Times New Roman"/>
          <w:spacing w:val="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eukaryotická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buňka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–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charakteristika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stavba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živočišná,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rostlinná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houbová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buňka-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rozdíly</w:t>
      </w:r>
      <w:r w:rsidRPr="00A94A8E">
        <w:rPr>
          <w:rFonts w:ascii="Aller" w:eastAsia="MS Mincho" w:hAnsi="Aller" w:cs="Times New Roman"/>
          <w:spacing w:val="-3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funkce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organely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dělení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buněk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– mitóza,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meióza,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buněčný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cyklus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fyziologie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buňky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– transport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látek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přes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membránu – osmóza,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difúze…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Viry,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bakterie,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sinice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 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charakteristika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skupin –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velikost,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stavba,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rozmnožování,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výživa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zástupců,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systém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význam</w:t>
      </w:r>
    </w:p>
    <w:p w:rsidR="00381E2D" w:rsidRPr="00A94A8E" w:rsidRDefault="00381E2D" w:rsidP="00381E2D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viry, jejich stavba, způsob života a rozmnožování, příklady virových onemocnění</w:t>
      </w:r>
    </w:p>
    <w:p w:rsidR="00381E2D" w:rsidRPr="00A94A8E" w:rsidRDefault="00381E2D" w:rsidP="00381E2D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charakteristika prokaryotických organismů – buněčná stěna, cytoplazmatická memb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rána (stavba, funkce) a další organely</w:t>
      </w:r>
    </w:p>
    <w:p w:rsidR="00381E2D" w:rsidRPr="00A94A8E" w:rsidRDefault="00381E2D" w:rsidP="00381E2D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buňka bakterií a sinic</w:t>
      </w:r>
    </w:p>
    <w:p w:rsidR="00381E2D" w:rsidRPr="00A94A8E" w:rsidRDefault="00381E2D" w:rsidP="00381E2D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způsoby výživy 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476"/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význam v přírodě i pro člověka, nemoci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způsobené zástupci těchto skupin 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ller" w:eastAsia="MS Mincho" w:hAnsi="Aller" w:cs="Times New Roman"/>
          <w:sz w:val="17"/>
          <w:szCs w:val="17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Tkáně, pletiv</w:t>
      </w:r>
      <w:r w:rsidRPr="00A94A8E">
        <w:rPr>
          <w:rFonts w:ascii="Aller" w:eastAsia="MS Mincho" w:hAnsi="Aller" w:cs="Times New Roman"/>
          <w:spacing w:val="-1"/>
          <w:sz w:val="17"/>
          <w:szCs w:val="17"/>
          <w:u w:val="single"/>
          <w:lang w:eastAsia="cs-CZ"/>
        </w:rPr>
        <w:t>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definice,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rozdělení tkání a pletiv,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příklady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funkce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pletiva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–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charakteristika pletiv podle tvaru buněk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soustava pletiv krycích – pokožka a další pokožkové útvary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soustava pletiv vodivých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soustava pletiv základních a zpevňovacích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tkáně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–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epitely,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pojiva,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svalová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nervová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tkáň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–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 xml:space="preserve"> stavba,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výskyt,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funkce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Vegetativní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orgány</w:t>
      </w:r>
      <w:r w:rsidRPr="00A94A8E">
        <w:rPr>
          <w:rFonts w:ascii="Aller" w:eastAsia="MS Mincho" w:hAnsi="Aller" w:cs="Times New Roman"/>
          <w:spacing w:val="-3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rostlin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vnitřní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vnější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stavba,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funkce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kořen, stonek, list – stavba, funkce,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metamorfózy, význam a využití pro</w:t>
      </w:r>
    </w:p>
    <w:p w:rsidR="00381E2D" w:rsidRPr="00A94A8E" w:rsidRDefault="00381E2D" w:rsidP="00381E2D">
      <w:pPr>
        <w:tabs>
          <w:tab w:val="left" w:pos="1196"/>
        </w:tabs>
        <w:kinsoku w:val="0"/>
        <w:overflowPunct w:val="0"/>
        <w:spacing w:after="0"/>
        <w:ind w:left="1196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stavební odlišnosti jednoděložných a dvouděložných rostlin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Fyziologie</w:t>
      </w:r>
      <w:r w:rsidRPr="00A94A8E">
        <w:rPr>
          <w:rFonts w:ascii="Aller" w:eastAsia="MS Mincho" w:hAnsi="Aller" w:cs="Times New Roman"/>
          <w:spacing w:val="-2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rostlin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mechanizmy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dýchání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průběh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význam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fotosyntézy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voda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rostlina,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její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význam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funkce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v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rostlinách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pohyby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rostlin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minerální výživa rostlin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způsoby výživy rostlin - autotrofie, heterotrofie (parazitismus, </w:t>
      </w: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saprofytismus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), mykorrhiza, masožravé rostliny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lastRenderedPageBreak/>
        <w:t>regulace v rostlinném těle – korelace a polarita, fytohormony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Reprodukční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orgány</w:t>
      </w:r>
      <w:r w:rsidRPr="00A94A8E">
        <w:rPr>
          <w:rFonts w:ascii="Aller" w:eastAsia="MS Mincho" w:hAnsi="Aller" w:cs="Times New Roman"/>
          <w:spacing w:val="-3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>-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květ,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květenství,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plody,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opylení, oplození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stavba květu, typy květů, květenství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květní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vzorec,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diagram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opylení a oplození, vývoj oplozeného vajíčka v semeno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vznik plodů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a jejich rozdělení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pohlavní a nepohlavní rozmnožování</w:t>
      </w:r>
    </w:p>
    <w:p w:rsidR="00381E2D" w:rsidRPr="00A94A8E" w:rsidRDefault="00381E2D" w:rsidP="00381E2D">
      <w:pPr>
        <w:kinsoku w:val="0"/>
        <w:overflowPunct w:val="0"/>
        <w:spacing w:after="0"/>
        <w:ind w:left="1196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Řasy,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mechorosty,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kapraďorosty</w:t>
      </w:r>
      <w:r w:rsidRPr="00A94A8E">
        <w:rPr>
          <w:rFonts w:ascii="Aller" w:eastAsia="MS Mincho" w:hAnsi="Aller" w:cs="Times New Roman"/>
          <w:spacing w:val="-5"/>
          <w:sz w:val="24"/>
          <w:szCs w:val="24"/>
          <w:u w:val="single"/>
          <w:lang w:eastAsia="cs-CZ"/>
        </w:rPr>
        <w:t xml:space="preserve"> 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charakteristika jednotlivých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skupin,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rozmnožování,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význam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t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ypy stélek řas, význam řas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z hlediska ekologického, </w:t>
      </w:r>
      <w:proofErr w:type="gram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geologického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..</w:t>
      </w:r>
      <w:proofErr w:type="gramEnd"/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mechorosty a kapraďorosty (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plavuně, přesličky</w:t>
      </w:r>
      <w:r w:rsidRPr="00A94A8E">
        <w:rPr>
          <w:rFonts w:ascii="Aller" w:eastAsia="MS Mincho" w:hAnsi="Aller" w:cs="Times New Roman"/>
          <w:spacing w:val="-3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proofErr w:type="gramStart"/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kapradiny ),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rodozměna</w:t>
      </w:r>
      <w:proofErr w:type="gram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, gametofyt, sporofyt, zástupci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Nahosemenné</w:t>
      </w:r>
      <w:r w:rsidRPr="00A94A8E">
        <w:rPr>
          <w:rFonts w:ascii="Aller" w:eastAsia="MS Mincho" w:hAnsi="Aller" w:cs="Times New Roman"/>
          <w:spacing w:val="1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 krytosemenné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>rostliny</w:t>
      </w:r>
      <w:r w:rsidRPr="00A94A8E">
        <w:rPr>
          <w:rFonts w:ascii="Aller" w:eastAsia="MS Mincho" w:hAnsi="Aller" w:cs="Times New Roman"/>
          <w:spacing w:val="-5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>– jednoděložné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>dvouděložné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>rostliny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charakteristika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skupin, rozmnožování,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význam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rostliny nahosemenné – charakteristické znaky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rostliny krytosemenné – jednoděložné, dvouděložné – charakteristické znaky, příklady čeledí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rozdíly</w:t>
      </w:r>
      <w:r w:rsidRPr="00A94A8E">
        <w:rPr>
          <w:rFonts w:ascii="Aller" w:eastAsia="MS Mincho" w:hAnsi="Aller" w:cs="Times New Roman"/>
          <w:spacing w:val="-8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mezi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jednoděložnými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dvouděložnými,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významné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čeledi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zástupci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Prvoci,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živočišné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 houby,</w:t>
      </w:r>
      <w:r w:rsidRPr="00A94A8E">
        <w:rPr>
          <w:rFonts w:ascii="Aller" w:eastAsia="MS Mincho" w:hAnsi="Aller" w:cs="Times New Roman"/>
          <w:spacing w:val="2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vznik </w:t>
      </w:r>
      <w:proofErr w:type="spellStart"/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mnohobuněčnosti</w:t>
      </w:r>
      <w:proofErr w:type="spellEnd"/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charakteristika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skupin,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význam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teorie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vzniku </w:t>
      </w:r>
      <w:proofErr w:type="spellStart"/>
      <w:proofErr w:type="gramStart"/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mnohobuněčnosti</w:t>
      </w:r>
      <w:proofErr w:type="spellEnd"/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(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blastogeneze</w:t>
      </w:r>
      <w:proofErr w:type="gramEnd"/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organogeneze…)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Jednobuněční živočichové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: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charakteristika živočišné buňky, stavba a funkce organel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výdej a příjem látek (difúze, osmóza, </w:t>
      </w: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endo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- a </w:t>
      </w: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exocytóza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), reakce </w:t>
      </w:r>
      <w:proofErr w:type="gram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na</w:t>
      </w:r>
      <w:proofErr w:type="gram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</w:t>
      </w:r>
    </w:p>
    <w:p w:rsidR="00381E2D" w:rsidRPr="00A94A8E" w:rsidRDefault="00381E2D" w:rsidP="00381E2D">
      <w:pPr>
        <w:spacing w:after="0"/>
        <w:ind w:left="1196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nepříznivé podmínky 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základní typy rozmnožování prvoků</w:t>
      </w:r>
    </w:p>
    <w:p w:rsidR="00381E2D" w:rsidRPr="00A94A8E" w:rsidRDefault="00381E2D" w:rsidP="00381E2D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charakteristika jednotlivých skupin, zástupci</w:t>
      </w:r>
    </w:p>
    <w:p w:rsidR="00381E2D" w:rsidRPr="00A94A8E" w:rsidRDefault="00381E2D" w:rsidP="00381E2D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význam prvoků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z hlediska ekologického, geologického, zdravotnického, ….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Diblastika</w:t>
      </w:r>
      <w:proofErr w:type="spellEnd"/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: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vysvětlení názvu na základě embryogeneze, tělesná stavba, souměrnost těla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houby (</w:t>
      </w: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Porifera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) – nejjednodušší mnohobuněční živočichové, tělní organizace, mořští a sladkovodní zástupci, význam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Žahavci,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ploštěnci,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hlísti,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měkkýši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charakteristika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skupin,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význam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žahavci – stádium polypa a medúzy, charakteristika jednotlivých tříd, zástupci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Prvoústí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s primární tělní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dutinou: </w:t>
      </w:r>
      <w:proofErr w:type="spellStart"/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schizocoel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, </w:t>
      </w: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pseudocoel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–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charakteristika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ploštěnci – typ tělní dutiny, charakteristika tříd, nejdůležitější zástupci, jejich vývoj a význam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hlísti – typ tělní dutiny, charakteristické znaky, zástupci, jejich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vývoj a význam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Prvoústí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se sekundární tělní dutinou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vznik mezodermu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měkkýši – charakteristika, tělní dutina, zástupci jednotlivých tříd, význam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lastRenderedPageBreak/>
        <w:t>Kroužkovci,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členovci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charakteristika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skupin,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význam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typ tělní dutiny – coelom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- popsat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, charakteristika kmene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kroužkovci – členěný coelom, stavba těla, charakteristika tříd, zástupci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trojlaločnatci</w:t>
      </w:r>
      <w:proofErr w:type="spellEnd"/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klepítkatci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pavoukovci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žabernatí – korýši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vzdušnicovci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– mnohonožky, stonožky, hmyz (stavba těla, třídění, proměna dokonalá a nedokonalá)</w:t>
      </w:r>
    </w:p>
    <w:p w:rsidR="00381E2D" w:rsidRPr="00A94A8E" w:rsidRDefault="00381E2D" w:rsidP="00381E2D">
      <w:pPr>
        <w:widowControl w:val="0"/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6"/>
        <w:rPr>
          <w:rFonts w:ascii="Aller" w:eastAsia="MS Mincho" w:hAnsi="Aller" w:cs="Times New Roman"/>
          <w:sz w:val="24"/>
          <w:szCs w:val="24"/>
          <w:lang w:eastAsia="cs-CZ"/>
        </w:rPr>
      </w:pP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Ostnokožci,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strunatci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–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paryby,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paprskoploutví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(ryby)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charakteristika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skupin 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význam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porovnání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zástupci jednotlivých skupin</w:t>
      </w:r>
    </w:p>
    <w:p w:rsidR="00381E2D" w:rsidRPr="00A94A8E" w:rsidRDefault="00381E2D" w:rsidP="00381E2D">
      <w:pPr>
        <w:widowControl w:val="0"/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6"/>
        <w:rPr>
          <w:rFonts w:ascii="Aller" w:eastAsia="MS Mincho" w:hAnsi="Aller" w:cs="Times New Roman"/>
          <w:sz w:val="24"/>
          <w:szCs w:val="24"/>
          <w:lang w:eastAsia="cs-CZ"/>
        </w:rPr>
      </w:pP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Obojživelníci,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plazi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charakteristika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skupin 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význam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porovnání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zástupci jednotlivých skupin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Ptáci,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savci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charakteristika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skupin 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význam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porovnání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jednotlivých skupin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zástupci jednotlivých skupin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Kosterní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a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 svalová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soustava,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fylogenetický</w:t>
      </w:r>
      <w:r w:rsidRPr="00A94A8E">
        <w:rPr>
          <w:rFonts w:ascii="Aller" w:eastAsia="MS Mincho" w:hAnsi="Aller" w:cs="Times New Roman"/>
          <w:spacing w:val="-5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vývoj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funkce,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stavba,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>částí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obou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soustav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důrazem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na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vývoj kostry u jednotlivých tříd obratlovců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kostra člověka – vývoj, stavba a složení kostí, spojení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kostí, popis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kostry 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vady a onemocnění soustavy kosterní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, zásady první pomoci při poranění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vývoj pohybového ústrojí v souvislosti s adaptací na životní prostředí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pohybové ústrojí člověka – svalová tkáň - její druhy, </w:t>
      </w:r>
      <w:proofErr w:type="gram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stavba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princip</w:t>
      </w:r>
      <w:proofErr w:type="gram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svalové kontrakce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popis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nejdůležitější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ch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sval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ů 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vady a onemocnění soustavy kosterní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, zásady první pomoci při poranění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fylogeneze obou soustav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Cévní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soustava,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fylogenetický</w:t>
      </w:r>
      <w:r w:rsidRPr="00A94A8E">
        <w:rPr>
          <w:rFonts w:ascii="Aller" w:eastAsia="MS Mincho" w:hAnsi="Aller" w:cs="Times New Roman"/>
          <w:spacing w:val="-5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vývoj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funkce,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stavba,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>částí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soustavy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 důrazem na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srdce obratlovců, tělní oběh obratlovců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cévní soustava člověka – krev – složení, krevní skupiny, </w:t>
      </w: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Rh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faktor, imunita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stavba a funkce srdce, krevní oběh, typy cév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míza, její vznik, mízní cévy a uzliny, slezina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onemocnění srdce a oběhové soustavy, první pomoc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pří zástavě srdeční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lastRenderedPageBreak/>
        <w:t>činnosti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fylogeneze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soustavy,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fylogeneze oběhových soustav živočichů (otevřená a uzavřená cévní soustava), tělní tekutiny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Trávicí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soustava,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fylogenetický</w:t>
      </w:r>
      <w:r w:rsidRPr="00A94A8E">
        <w:rPr>
          <w:rFonts w:ascii="Aller" w:eastAsia="MS Mincho" w:hAnsi="Aller" w:cs="Times New Roman"/>
          <w:spacing w:val="-5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vývoj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funkce,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stavba,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>částí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soustavy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 důrazem na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trávicí ústrojí člověka – stavba a funkce, pomocné trávicí žlázy, játra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, slinivka břišní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vady a onemocnění soustavy trávicí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, zásady správné výživy, poruchy metabolismu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fylogeneze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soustavy,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typy trávicích soustav živočichů, rozdíly ve stavbě trávicí trubice jednotlivých tříd obratlovců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Dýchací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soustava,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fylogenetický</w:t>
      </w:r>
      <w:r w:rsidRPr="00A94A8E">
        <w:rPr>
          <w:rFonts w:ascii="Aller" w:eastAsia="MS Mincho" w:hAnsi="Aller" w:cs="Times New Roman"/>
          <w:spacing w:val="-5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vývoj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funkce,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stavba,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>částí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soustavy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 důrazem na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význam kyslíku pro organismy, zevní a vnitřní dýchání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dýchací ús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trojí člověka – stavba a funkce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vady a onemocnění soustavy dýchací, první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pomoc při zástavě dýchání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fylogeneze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soustavy,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typy dýchacích soustav živočichů, zejména obratlovců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Vylučovací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a kožní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soustava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,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fylogenetický</w:t>
      </w:r>
      <w:r w:rsidRPr="00A94A8E">
        <w:rPr>
          <w:rFonts w:ascii="Aller" w:eastAsia="MS Mincho" w:hAnsi="Aller" w:cs="Times New Roman"/>
          <w:spacing w:val="-5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vývoj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funkce,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stavba,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>částí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obou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soustav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důrazem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na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vylučovací ústrojí č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lověka – stavba a funkce ledvin a odvodných cest močových,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hormonální řízení vylučování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choroby ledvin, dialýza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kožní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ústrojí člověka – stavba kůže,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kožní žlázy, nervové aparáty ve škáře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kožní deriváty jednotlivých tříd obratlovců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onemocnění kůže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fylogeneze obou soustav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Nervová a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h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ormonální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proofErr w:type="gramStart"/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soustava ,fylogenetický</w:t>
      </w:r>
      <w:proofErr w:type="gramEnd"/>
      <w:r w:rsidRPr="00A94A8E">
        <w:rPr>
          <w:rFonts w:ascii="Aller" w:eastAsia="MS Mincho" w:hAnsi="Aller" w:cs="Times New Roman"/>
          <w:spacing w:val="-5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vývoj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funkce,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stavba,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>částí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soustav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nervové a hormonální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 důrazem na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vývoj NS od bezobratlých k obratlovcům, vývoj CNS obratlovců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NS člověka – nervová tkáň, stavba a funkce CNS, obvodové nervstvo, druhy reflexů, šíření vzruchu, </w:t>
      </w:r>
      <w:smartTag w:uri="urn:schemas-microsoft-com:office:smarttags" w:element="metricconverter">
        <w:smartTagPr>
          <w:attr w:name="ProductID" w:val="1. a"/>
        </w:smartTagPr>
        <w:r w:rsidRPr="00A94A8E">
          <w:rPr>
            <w:rFonts w:ascii="Aller" w:eastAsia="Times New Roman" w:hAnsi="Aller" w:cs="Times New Roman"/>
            <w:sz w:val="24"/>
            <w:szCs w:val="24"/>
            <w:lang w:eastAsia="cs-CZ"/>
          </w:rPr>
          <w:t>1. a</w:t>
        </w:r>
      </w:smartTag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2. signální soustava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druhy hormonů člověka, jejich význam, projevy nedostatku či nadbytku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fylogeneze obou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soustav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Smyslová soustava,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fylogenetický</w:t>
      </w:r>
      <w:r w:rsidRPr="00A94A8E">
        <w:rPr>
          <w:rFonts w:ascii="Aller" w:eastAsia="MS Mincho" w:hAnsi="Aller" w:cs="Times New Roman"/>
          <w:spacing w:val="-5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vývoj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funkce,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stavba,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>částí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soustavy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 důrazem na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reakce živočichů na světlo, zrakové ústrojí bezobratlých a obratlovců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zrakové ústrojí člověka – stavba a funkce oka, oční choroby a prevence 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vývoj sluchového ústrojí obratlovců, postranní čára, </w:t>
      </w: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Jacobsonův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orgán, Weberovo ústrojí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stavba a funkce sluchového ústrojí člověka, čichové a chuťové receptory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, hmat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5"/>
          <w:szCs w:val="25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fylogeneze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soustavy</w:t>
      </w:r>
    </w:p>
    <w:p w:rsidR="00381E2D" w:rsidRDefault="00381E2D" w:rsidP="00381E2D">
      <w:pPr>
        <w:widowControl w:val="0"/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6"/>
        <w:contextualSpacing/>
        <w:rPr>
          <w:rFonts w:ascii="Aller" w:eastAsia="MS Mincho" w:hAnsi="Aller" w:cs="Times New Roman"/>
          <w:sz w:val="25"/>
          <w:szCs w:val="25"/>
          <w:lang w:eastAsia="cs-CZ"/>
        </w:rPr>
      </w:pPr>
    </w:p>
    <w:p w:rsidR="00A94A8E" w:rsidRDefault="00A94A8E" w:rsidP="00381E2D">
      <w:pPr>
        <w:widowControl w:val="0"/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6"/>
        <w:contextualSpacing/>
        <w:rPr>
          <w:rFonts w:ascii="Aller" w:eastAsia="MS Mincho" w:hAnsi="Aller" w:cs="Times New Roman"/>
          <w:sz w:val="25"/>
          <w:szCs w:val="25"/>
          <w:lang w:eastAsia="cs-CZ"/>
        </w:rPr>
      </w:pPr>
    </w:p>
    <w:p w:rsidR="00A94A8E" w:rsidRPr="00A94A8E" w:rsidRDefault="00A94A8E" w:rsidP="00381E2D">
      <w:pPr>
        <w:widowControl w:val="0"/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6"/>
        <w:contextualSpacing/>
        <w:rPr>
          <w:rFonts w:ascii="Aller" w:eastAsia="MS Mincho" w:hAnsi="Aller" w:cs="Times New Roman"/>
          <w:sz w:val="25"/>
          <w:szCs w:val="25"/>
          <w:lang w:eastAsia="cs-CZ"/>
        </w:rPr>
      </w:pPr>
      <w:bookmarkStart w:id="0" w:name="_GoBack"/>
      <w:bookmarkEnd w:id="0"/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lastRenderedPageBreak/>
        <w:t>Rozmnožovací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soustava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funkce,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stavba,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přehled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>částí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soustavy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 důrazem na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RS 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pohlavní ústrojí muže – stavba a činnost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pohlavní ústrojí ženy – stavba a činnost,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menstruační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cyklus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fylogeneze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soustavy,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hermafrodit, </w:t>
      </w:r>
      <w:proofErr w:type="spellStart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gonochorista</w:t>
      </w:r>
      <w:proofErr w:type="spellEnd"/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, pohlavní dimorfismus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Fylogenetický</w:t>
      </w:r>
      <w:r w:rsidRPr="00A94A8E">
        <w:rPr>
          <w:rFonts w:ascii="Aller" w:eastAsia="MS Mincho" w:hAnsi="Aller" w:cs="Times New Roman"/>
          <w:spacing w:val="-3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>ontogenetický</w:t>
      </w:r>
      <w:r w:rsidRPr="00A94A8E">
        <w:rPr>
          <w:rFonts w:ascii="Aller" w:eastAsia="MS Mincho" w:hAnsi="Aller" w:cs="Times New Roman"/>
          <w:spacing w:val="-5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vývoj</w:t>
      </w:r>
      <w:r w:rsidRPr="00A94A8E">
        <w:rPr>
          <w:rFonts w:ascii="Aller" w:eastAsia="MS Mincho" w:hAnsi="Aller" w:cs="Times New Roman"/>
          <w:spacing w:val="2"/>
          <w:sz w:val="24"/>
          <w:szCs w:val="24"/>
          <w:u w:val="single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charakteristika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přehled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vývoje rodu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Homo, </w:t>
      </w:r>
      <w:proofErr w:type="spellStart"/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hominizace</w:t>
      </w:r>
      <w:proofErr w:type="spellEnd"/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, </w:t>
      </w:r>
      <w:proofErr w:type="spellStart"/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sapientace</w:t>
      </w:r>
      <w:proofErr w:type="spellEnd"/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oplození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, vývoj zygoty,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zárodku a plodu,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potrat, interrupce, antikoncepce, pohlavní choroby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průběh jednotlivých fází těhotenství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charakteristika jednotlivých vývojových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období v život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ě člověka ( </w:t>
      </w:r>
      <w:proofErr w:type="spellStart"/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prenátáln</w:t>
      </w:r>
      <w:r w:rsidRPr="00A94A8E">
        <w:rPr>
          <w:rFonts w:ascii="Aller" w:eastAsia="MS Mincho" w:hAnsi="Aller" w:cs="Times New Roman"/>
          <w:spacing w:val="60"/>
          <w:sz w:val="24"/>
          <w:szCs w:val="24"/>
          <w:lang w:eastAsia="cs-CZ"/>
        </w:rPr>
        <w:t>í</w:t>
      </w:r>
      <w:proofErr w:type="spellEnd"/>
      <w:r w:rsidRPr="00A94A8E">
        <w:rPr>
          <w:rFonts w:ascii="Aller" w:eastAsia="MS Mincho" w:hAnsi="Aller" w:cs="Times New Roman"/>
          <w:spacing w:val="60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66"/>
          <w:sz w:val="24"/>
          <w:szCs w:val="24"/>
          <w:lang w:eastAsia="cs-CZ"/>
        </w:rPr>
        <w:t>i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postnatální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)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proofErr w:type="gramStart"/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Genetika  I.-  dědičnost</w:t>
      </w:r>
      <w:proofErr w:type="gramEnd"/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 kvantitativních a kvalitativních znaků, autozomální dědičnost</w:t>
      </w:r>
    </w:p>
    <w:p w:rsidR="00381E2D" w:rsidRPr="00A94A8E" w:rsidRDefault="00381E2D" w:rsidP="00381E2D">
      <w:pPr>
        <w:widowControl w:val="0"/>
        <w:numPr>
          <w:ilvl w:val="1"/>
          <w:numId w:val="6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molekulární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základy</w:t>
      </w:r>
      <w:r w:rsidRPr="00A94A8E">
        <w:rPr>
          <w:rFonts w:ascii="Aller" w:eastAsia="MS Mincho" w:hAnsi="Aller" w:cs="Times New Roman"/>
          <w:spacing w:val="-3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genetiky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– stavba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DNA,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komplementarita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stavba chromozómů, proteosyntéza, buněčné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dělení,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…</w:t>
      </w:r>
    </w:p>
    <w:p w:rsidR="00381E2D" w:rsidRPr="00A94A8E" w:rsidRDefault="00381E2D" w:rsidP="00381E2D">
      <w:pPr>
        <w:widowControl w:val="0"/>
        <w:numPr>
          <w:ilvl w:val="1"/>
          <w:numId w:val="6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genetické </w:t>
      </w:r>
      <w:r w:rsidRPr="00A94A8E">
        <w:rPr>
          <w:rFonts w:ascii="Aller" w:eastAsia="MS Mincho" w:hAnsi="Aller" w:cs="Times New Roman"/>
          <w:spacing w:val="1"/>
          <w:sz w:val="24"/>
          <w:szCs w:val="24"/>
          <w:lang w:eastAsia="cs-CZ"/>
        </w:rPr>
        <w:t>pojmy</w:t>
      </w:r>
    </w:p>
    <w:p w:rsidR="00381E2D" w:rsidRPr="00A94A8E" w:rsidRDefault="00381E2D" w:rsidP="00381E2D">
      <w:pPr>
        <w:widowControl w:val="0"/>
        <w:numPr>
          <w:ilvl w:val="1"/>
          <w:numId w:val="6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gen, genom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, genofond, genotyp, fenotyp</w:t>
      </w:r>
      <w:r w:rsidRPr="00A94A8E">
        <w:rPr>
          <w:rFonts w:ascii="Aller" w:eastAsia="MS Mincho" w:hAnsi="Aller" w:cs="Times New Roman"/>
          <w:spacing w:val="1"/>
          <w:sz w:val="24"/>
          <w:szCs w:val="24"/>
          <w:lang w:eastAsia="cs-CZ"/>
        </w:rPr>
        <w:t xml:space="preserve">  </w:t>
      </w:r>
    </w:p>
    <w:p w:rsidR="00381E2D" w:rsidRPr="00A94A8E" w:rsidRDefault="00381E2D" w:rsidP="00381E2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ller" w:eastAsia="Times New Roman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Mendel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jeho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zákony,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význam – dominance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, recesivita, alela</w:t>
      </w:r>
    </w:p>
    <w:p w:rsidR="00381E2D" w:rsidRPr="00A94A8E" w:rsidRDefault="00381E2D" w:rsidP="00381E2D">
      <w:pPr>
        <w:widowControl w:val="0"/>
        <w:numPr>
          <w:ilvl w:val="1"/>
          <w:numId w:val="6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8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příklady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–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autozomální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dědičnost,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vazba vloh  - úplná a neúplná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Genetika II. – </w:t>
      </w:r>
      <w:proofErr w:type="spellStart"/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gonozomální</w:t>
      </w:r>
      <w:proofErr w:type="spellEnd"/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 xml:space="preserve"> dědičnost, genetika </w:t>
      </w:r>
      <w:r w:rsidRPr="00A94A8E">
        <w:rPr>
          <w:rFonts w:ascii="Aller" w:eastAsia="MS Mincho" w:hAnsi="Aller" w:cs="Times New Roman"/>
          <w:sz w:val="24"/>
          <w:szCs w:val="24"/>
          <w:u w:val="single"/>
          <w:lang w:eastAsia="cs-CZ"/>
        </w:rPr>
        <w:t>člověka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proofErr w:type="spellStart"/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gonozomální</w:t>
      </w:r>
      <w:proofErr w:type="spellEnd"/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dědičnost – vysvětlení rozdílu s autozomální dědičností, příklady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karyotyp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člověka,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chromozómy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dědičnost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krevních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skupin,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dědičnost přímá a křížem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genetické</w:t>
      </w:r>
      <w:r w:rsidRPr="00A94A8E">
        <w:rPr>
          <w:rFonts w:ascii="Aller" w:eastAsia="MS Mincho" w:hAnsi="Aller" w:cs="Times New Roman"/>
          <w:spacing w:val="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odchylky, choroby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vady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genetická prevence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mutace – druhy, význam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význam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genetiky</w:t>
      </w:r>
      <w:r w:rsidRPr="00A94A8E">
        <w:rPr>
          <w:rFonts w:ascii="Aller" w:eastAsia="MS Mincho" w:hAnsi="Aller" w:cs="Times New Roman"/>
          <w:spacing w:val="-5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–</w:t>
      </w:r>
      <w:r w:rsidRPr="00A94A8E">
        <w:rPr>
          <w:rFonts w:ascii="Aller" w:eastAsia="MS Mincho" w:hAnsi="Aller" w:cs="Times New Roman"/>
          <w:spacing w:val="2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genové inženýrství, GMO….</w:t>
      </w:r>
    </w:p>
    <w:p w:rsidR="00381E2D" w:rsidRPr="00A94A8E" w:rsidRDefault="00381E2D" w:rsidP="00381E2D">
      <w:pPr>
        <w:widowControl w:val="0"/>
        <w:numPr>
          <w:ilvl w:val="0"/>
          <w:numId w:val="5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u w:val="single"/>
          <w:lang w:eastAsia="cs-CZ"/>
        </w:rPr>
        <w:t>Ekologie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základní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ekologické pojmy 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– populace, biocenóza, ekosystém, biosféra, biotop, areál, relikt, endemit, ekologická valence,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atd.</w:t>
      </w: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 xml:space="preserve"> …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ekologické zákony, základní ekologická pravidla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ller" w:eastAsia="MS Mincho" w:hAnsi="Aller" w:cs="Times New Roman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biotické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a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 xml:space="preserve"> abiotické 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>faktory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Times New Roman" w:hAnsi="Aller" w:cs="Times New Roman"/>
          <w:sz w:val="24"/>
          <w:szCs w:val="24"/>
          <w:lang w:eastAsia="cs-CZ"/>
        </w:rPr>
        <w:t>vztahy mezi populacemi, potravní řetězce</w:t>
      </w:r>
    </w:p>
    <w:p w:rsidR="00381E2D" w:rsidRPr="00A94A8E" w:rsidRDefault="00381E2D" w:rsidP="00381E2D">
      <w:pPr>
        <w:widowControl w:val="0"/>
        <w:numPr>
          <w:ilvl w:val="1"/>
          <w:numId w:val="5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ller" w:eastAsia="MS Mincho" w:hAnsi="Aller" w:cs="Times New Roman"/>
          <w:spacing w:val="-1"/>
          <w:sz w:val="24"/>
          <w:szCs w:val="24"/>
          <w:lang w:eastAsia="cs-CZ"/>
        </w:rPr>
      </w:pP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význam</w:t>
      </w:r>
      <w:r w:rsidRPr="00A94A8E">
        <w:rPr>
          <w:rFonts w:ascii="Aller" w:eastAsia="MS Mincho" w:hAnsi="Aller" w:cs="Times New Roman"/>
          <w:sz w:val="24"/>
          <w:szCs w:val="24"/>
          <w:lang w:eastAsia="cs-CZ"/>
        </w:rPr>
        <w:t xml:space="preserve"> </w:t>
      </w:r>
      <w:r w:rsidRPr="00A94A8E">
        <w:rPr>
          <w:rFonts w:ascii="Aller" w:eastAsia="MS Mincho" w:hAnsi="Aller" w:cs="Times New Roman"/>
          <w:spacing w:val="-1"/>
          <w:sz w:val="24"/>
          <w:szCs w:val="24"/>
          <w:lang w:eastAsia="cs-CZ"/>
        </w:rPr>
        <w:t>ekologie</w:t>
      </w:r>
    </w:p>
    <w:p w:rsidR="0080705A" w:rsidRPr="00A94A8E" w:rsidRDefault="0080705A" w:rsidP="00A0394E">
      <w:pPr>
        <w:rPr>
          <w:rFonts w:ascii="Aller" w:hAnsi="Aller"/>
        </w:rPr>
      </w:pPr>
    </w:p>
    <w:sectPr w:rsidR="0080705A" w:rsidRPr="00A94A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D9" w:rsidRDefault="009442D9" w:rsidP="008D523C">
      <w:pPr>
        <w:spacing w:after="0" w:line="240" w:lineRule="auto"/>
      </w:pPr>
      <w:r>
        <w:separator/>
      </w:r>
    </w:p>
  </w:endnote>
  <w:endnote w:type="continuationSeparator" w:id="0">
    <w:p w:rsidR="009442D9" w:rsidRDefault="009442D9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D9" w:rsidRDefault="009442D9" w:rsidP="008D523C">
      <w:pPr>
        <w:spacing w:after="0" w:line="240" w:lineRule="auto"/>
      </w:pPr>
      <w:r>
        <w:separator/>
      </w:r>
    </w:p>
  </w:footnote>
  <w:footnote w:type="continuationSeparator" w:id="0">
    <w:p w:rsidR="009442D9" w:rsidRDefault="009442D9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1B81240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Calibri" w:hAnsi="Times New Roman" w:cs="Times New Roman" w:hint="default"/>
      </w:r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">
    <w:nsid w:val="14227DDD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96" w:hanging="360"/>
      </w:p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2">
    <w:nsid w:val="328837C2"/>
    <w:multiLevelType w:val="hybridMultilevel"/>
    <w:tmpl w:val="F5963566"/>
    <w:lvl w:ilvl="0" w:tplc="52F6F9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347F2A"/>
    <w:multiLevelType w:val="hybridMultilevel"/>
    <w:tmpl w:val="C0CCC4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FAC"/>
    <w:multiLevelType w:val="hybridMultilevel"/>
    <w:tmpl w:val="94EE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A045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F4BC1"/>
    <w:rsid w:val="00361E7E"/>
    <w:rsid w:val="00377128"/>
    <w:rsid w:val="00381E2D"/>
    <w:rsid w:val="004C367F"/>
    <w:rsid w:val="005760B1"/>
    <w:rsid w:val="0080705A"/>
    <w:rsid w:val="008D523C"/>
    <w:rsid w:val="0091125F"/>
    <w:rsid w:val="009442D9"/>
    <w:rsid w:val="00A0394E"/>
    <w:rsid w:val="00A94A8E"/>
    <w:rsid w:val="00C73AF5"/>
    <w:rsid w:val="00CF0CB0"/>
    <w:rsid w:val="00D0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B23D-A0EA-49DB-B864-97F0AD15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1384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3</cp:revision>
  <dcterms:created xsi:type="dcterms:W3CDTF">2024-10-03T18:01:00Z</dcterms:created>
  <dcterms:modified xsi:type="dcterms:W3CDTF">2024-10-08T11:31:00Z</dcterms:modified>
</cp:coreProperties>
</file>