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E665E" w14:textId="449D2FB2" w:rsidR="00BA2125" w:rsidRPr="00FC6F25" w:rsidRDefault="00BA2125" w:rsidP="00FC6F25">
      <w:pPr>
        <w:jc w:val="center"/>
        <w:rPr>
          <w:sz w:val="36"/>
          <w:szCs w:val="36"/>
        </w:rPr>
      </w:pPr>
      <w:r w:rsidRPr="00FC6F25">
        <w:rPr>
          <w:rStyle w:val="normaltextrun"/>
          <w:rFonts w:ascii="Sitka Banner" w:hAnsi="Sitka Banner" w:cs="Arial"/>
          <w:b/>
          <w:bCs/>
          <w:sz w:val="36"/>
          <w:szCs w:val="36"/>
        </w:rPr>
        <w:t>Volební řád pro volby do školské rady</w:t>
      </w:r>
      <w:r w:rsidR="00FC6F25">
        <w:rPr>
          <w:rStyle w:val="normaltextrun"/>
          <w:rFonts w:ascii="Sitka Banner" w:hAnsi="Sitka Banner" w:cs="Arial"/>
          <w:b/>
          <w:bCs/>
          <w:sz w:val="36"/>
          <w:szCs w:val="36"/>
        </w:rPr>
        <w:t xml:space="preserve"> TSG a ZŠ</w:t>
      </w:r>
    </w:p>
    <w:p w14:paraId="1907C88C" w14:textId="6D445D2C" w:rsidR="00BA2125" w:rsidRPr="00C0693E" w:rsidRDefault="00BA2125" w:rsidP="00C0693E">
      <w:pPr>
        <w:jc w:val="center"/>
        <w:rPr>
          <w:rFonts w:ascii="Sitka Banner" w:hAnsi="Sitka Banner" w:cs="Arial"/>
          <w:b/>
          <w:bCs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Článek 1 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- </w:t>
      </w:r>
      <w:r w:rsidRPr="00FC6F25">
        <w:rPr>
          <w:rFonts w:ascii="Sitka Banner" w:hAnsi="Sitka Banner"/>
          <w:b/>
        </w:rPr>
        <w:t>Všeobecná</w:t>
      </w:r>
      <w:r w:rsidR="00FC6F25" w:rsidRPr="00FC6F25">
        <w:rPr>
          <w:rFonts w:ascii="Sitka Banner" w:hAnsi="Sitka Banner"/>
          <w:b/>
        </w:rPr>
        <w:t xml:space="preserve"> </w:t>
      </w:r>
      <w:r w:rsidRPr="00FC6F25">
        <w:rPr>
          <w:rFonts w:ascii="Sitka Banner" w:hAnsi="Sitka Banner"/>
          <w:b/>
        </w:rPr>
        <w:t>ustanovení</w:t>
      </w:r>
    </w:p>
    <w:p w14:paraId="3C466A82" w14:textId="3C65565C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Na základě ustanovení § 167 zákona č. 561/2004 Sb. upravuje tento volební řád postup při volbách do školské rady </w:t>
      </w:r>
      <w:r w:rsidR="00FC6F25">
        <w:rPr>
          <w:rStyle w:val="normaltextrun"/>
          <w:rFonts w:ascii="Sitka Banner" w:hAnsi="Sitka Banner" w:cs="Arial"/>
          <w:sz w:val="20"/>
          <w:szCs w:val="20"/>
        </w:rPr>
        <w:t>Tábor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ského</w:t>
      </w:r>
      <w:r w:rsidR="00FC6F25">
        <w:rPr>
          <w:rStyle w:val="normaltextrun"/>
          <w:rFonts w:ascii="Sitka Banner" w:hAnsi="Sitka Banner" w:cs="Arial"/>
          <w:sz w:val="20"/>
          <w:szCs w:val="20"/>
        </w:rPr>
        <w:t xml:space="preserve"> soukromého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 gymnázia</w:t>
      </w:r>
      <w:r w:rsidR="00FC6F25">
        <w:rPr>
          <w:rStyle w:val="normaltextrun"/>
          <w:rFonts w:ascii="Sitka Banner" w:hAnsi="Sitka Banner" w:cs="Arial"/>
          <w:sz w:val="20"/>
          <w:szCs w:val="20"/>
        </w:rPr>
        <w:t xml:space="preserve"> a Základní </w:t>
      </w:r>
      <w:r w:rsidR="00FC6F25" w:rsidRPr="00E000FD">
        <w:rPr>
          <w:rStyle w:val="normaltextrun"/>
          <w:rFonts w:ascii="Sitka Banner" w:hAnsi="Sitka Banner" w:cs="Arial"/>
          <w:sz w:val="20"/>
          <w:szCs w:val="20"/>
        </w:rPr>
        <w:t>školy</w:t>
      </w:r>
      <w:r w:rsidRPr="00E000FD">
        <w:rPr>
          <w:rStyle w:val="normaltextrun"/>
          <w:rFonts w:ascii="Sitka Banner" w:hAnsi="Sitka Banner" w:cs="Arial"/>
          <w:sz w:val="20"/>
          <w:szCs w:val="20"/>
        </w:rPr>
        <w:t xml:space="preserve"> se sídlem v</w:t>
      </w:r>
      <w:r w:rsidR="00E000FD" w:rsidRPr="00E000FD">
        <w:rPr>
          <w:rStyle w:val="normaltextrun"/>
          <w:rFonts w:ascii="Sitka Banner" w:hAnsi="Sitka Banner" w:cs="Arial"/>
          <w:sz w:val="20"/>
          <w:szCs w:val="20"/>
        </w:rPr>
        <w:t xml:space="preserve"> Táboře, </w:t>
      </w:r>
      <w:proofErr w:type="spellStart"/>
      <w:r w:rsidR="00E000FD" w:rsidRPr="00E000FD">
        <w:rPr>
          <w:rStyle w:val="normaltextrun"/>
          <w:rFonts w:ascii="Sitka Banner" w:hAnsi="Sitka Banner" w:cs="Arial"/>
          <w:sz w:val="20"/>
          <w:szCs w:val="20"/>
        </w:rPr>
        <w:t>Zavadilská</w:t>
      </w:r>
      <w:proofErr w:type="spellEnd"/>
      <w:r w:rsidR="00E000FD" w:rsidRPr="00E000FD">
        <w:rPr>
          <w:rStyle w:val="normaltextrun"/>
          <w:rFonts w:ascii="Sitka Banner" w:hAnsi="Sitka Banner" w:cs="Arial"/>
          <w:sz w:val="20"/>
          <w:szCs w:val="20"/>
        </w:rPr>
        <w:t xml:space="preserve"> ulice 2472</w:t>
      </w:r>
      <w:r w:rsidRPr="00E000FD">
        <w:rPr>
          <w:rStyle w:val="normaltextrun"/>
          <w:rFonts w:ascii="Sitka Banner" w:hAnsi="Sitka Banner" w:cs="Arial"/>
          <w:sz w:val="20"/>
          <w:szCs w:val="20"/>
        </w:rPr>
        <w:t xml:space="preserve"> 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(dále jen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„volby“, „školská rada“, „škola“).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470CB13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Školská rada má 9 členů.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6FE1C7DD" w14:textId="70E453F2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Třetinu členů školské rady jmenuje ředitel školy, třetinu volí zákonní zástupci nezletilých žáků a zletilí žáci (dále jen „oprávněné osoby“) a třetinu volí pedagogičtí pracovníci </w:t>
      </w:r>
      <w:r w:rsidR="00FC6F25">
        <w:rPr>
          <w:rStyle w:val="normaltextrun"/>
          <w:rFonts w:ascii="Sitka Banner" w:hAnsi="Sitka Banner" w:cs="Arial"/>
          <w:sz w:val="20"/>
          <w:szCs w:val="20"/>
        </w:rPr>
        <w:t xml:space="preserve">a pracovnice 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školy (dále jen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„pedagogové“).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28A92353" w14:textId="5CCAA734" w:rsidR="00BA2125" w:rsidRPr="00C0693E" w:rsidRDefault="00BA2125" w:rsidP="00C0693E">
      <w:pPr>
        <w:jc w:val="center"/>
        <w:rPr>
          <w:rFonts w:ascii="Sitka Banner" w:hAnsi="Sitka Banner" w:cs="Arial"/>
          <w:b/>
          <w:bCs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Článek 2 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Příprava voleb</w:t>
      </w:r>
    </w:p>
    <w:p w14:paraId="19F08393" w14:textId="77619DB9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Přípravu a průběh voleb zajišťuje ředitel</w:t>
      </w:r>
      <w:r w:rsidR="00FC6F25">
        <w:rPr>
          <w:rStyle w:val="normaltextrun"/>
          <w:rFonts w:ascii="Sitka Banner" w:hAnsi="Sitka Banner" w:cs="Arial"/>
          <w:sz w:val="20"/>
          <w:szCs w:val="20"/>
        </w:rPr>
        <w:t>ka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 školy, kter</w:t>
      </w:r>
      <w:r w:rsidR="00FC6F25">
        <w:rPr>
          <w:rStyle w:val="normaltextrun"/>
          <w:rFonts w:ascii="Sitka Banner" w:hAnsi="Sitka Banner" w:cs="Arial"/>
          <w:sz w:val="20"/>
          <w:szCs w:val="20"/>
        </w:rPr>
        <w:t>á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 může ustanovit z řad pedagogů a oprávněných osob přípravný výbor a jmenovat jeho předsedu. Přípravný výbor musí mít lichý počet členů. Ředitel školy nebo přípravný výbor se dále nazývají „volební orgán“.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3AF44EE2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Volební orgán zajišťuje zejména: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617114E2" w14:textId="71041BF5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zveřejnění volebního řádu na veřejnosti přístupném místě ve školní budově a na internetových stránkách školy,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4A3B07A1" w14:textId="77777777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registraci návrhů na kandidáty do voleb a potvrzení kandidatur navrhovanými osobami,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55A08A0C" w14:textId="77777777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zhotovení volebních lístků,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0ADCD10B" w14:textId="77777777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vypracování seznamu voličů z řad oprávněných osob a z řad pedagogů,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544C4EF0" w14:textId="77777777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vydávání volebních lístků oprávněným osobám a pedagogům,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0E7D3305" w14:textId="77777777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dozor nad průběhem voleb,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41AF485" w14:textId="77777777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sčítání hlasů a zhotovení protokolu o průběhu a výsledku voleb,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49238AE0" w14:textId="77777777" w:rsidR="00BA2125" w:rsidRPr="00FC6F25" w:rsidRDefault="00BA2125" w:rsidP="00FC6F25">
      <w:pPr>
        <w:pStyle w:val="Odstavecseseznamem"/>
        <w:numPr>
          <w:ilvl w:val="0"/>
          <w:numId w:val="35"/>
        </w:num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vyhlášení výsledků voleb na veřejnosti přístupném místě v budově školy a na internetových stránkách školy.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3939740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Volební orgán určí místo a dobu konání voleb pro oprávněné osoby a místo a dobu konání voleb pro pedagogy.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001E7754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Volební orgán zajistí, aby informace o místu a době konání voleb byly zveřejněny aspoň 30 dnů přede dnem konání voleb na veřejně přístupném místě v budově školy a na internetových stránkách školy. Toto zveřejnění se považuje za výzvu.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2BD47568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Ředitel školy zajistí, aby se volby do školské rady konaly nejdříve první den a nejpozději 14. den po skončení funkčního období členů školské rady.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10A8F0DA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Volební orgán stanoví a zveřejní způsob a konečnou lhůtu pro podávání návrhů kandidátů do voleb. Návrhy mohou podávat oprávněné osoby a pedagogové. Do školské rady mohou být voleni pouze ti kandidáti, kteří s kandidaturou předem vysloví písemný souhlas. Oprávněná osoba nebo pedagog může jako kandidáta navrhnout sám sebe.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3C2C836F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Volební orgán vyvěsí jmenný seznam kandidátů nejméně 10 dnů přede dnem konání voleb na veřejně přístupném místě v budově školy a na internetových stránkách školy.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12BB018F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Podle seznamu kandidátů (odstavec 9 tohoto řádu) zhotoví volební orgán volební lístky pro volbu oprávněných osob a volební lístky pro volbu pedagogů. Na volebním lístku budou jména příslušných kandidátů uvedena v abecedním pořadí a před každým jménem bude pořadové číslo. Volební lístek bude dál obsahovat název školy a datum konání voleb. Úplnost volebního lístku potvrdí ředitel školy svým podpisem a otiskem razítka školy. Toto vyhotovení volebního lístku se stane součástí protokolu o průběhu a výsledku voleb.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5216DE5" w14:textId="77777777" w:rsidR="00C0693E" w:rsidRDefault="00C0693E" w:rsidP="00C0693E">
      <w:pPr>
        <w:jc w:val="center"/>
        <w:rPr>
          <w:rStyle w:val="normaltextrun"/>
          <w:rFonts w:ascii="Sitka Banner" w:hAnsi="Sitka Banner" w:cs="Arial"/>
          <w:b/>
          <w:bCs/>
          <w:sz w:val="20"/>
          <w:szCs w:val="20"/>
        </w:rPr>
      </w:pPr>
    </w:p>
    <w:p w14:paraId="706FA30C" w14:textId="2A50B44B" w:rsidR="00BA2125" w:rsidRPr="00C0693E" w:rsidRDefault="00BA2125" w:rsidP="00C0693E">
      <w:pPr>
        <w:jc w:val="center"/>
        <w:rPr>
          <w:rFonts w:ascii="Sitka Banner" w:hAnsi="Sitka Banner" w:cs="Arial"/>
          <w:b/>
          <w:bCs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Článek 3 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Volby</w:t>
      </w:r>
    </w:p>
    <w:p w14:paraId="70304F6C" w14:textId="0B3E1D5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Oprávněné osoby a pedagogové volí tajným hlasováním. Pro úpravu volebních lístků je určen zvláštní prostor tak, aby byla zaručena tajnost hlasování. Oprávněné osoby a pedagogové vstupují do tohoto prostoru jednotlivě.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0863CC56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Před zahájením hlasování volební orgán zapečetí zkontrolovanou volební schránku a zkontroluje, zda jsou připraveny k vydávání volební lístky.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7A2BA82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Na volebním lístku může být označen maximálně takový počet kandidátů, který odpovídá třetině počtu členů školské rady, jak je stanoven v odstavci 2. Volba se provádí zakroužkováním pořadového čísla před jménem kandidáta. Oprávněné osoby a pedagogové odevzdají upravený volební lístek ve stanoveném čase do zapečetěné volební schránky. Nepřetržitý dohled nad volbami zajišťuje volební orgán.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38DA0111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 skončení doby vyhrazené pro hlasování sečte volební orgán odevzdané hlasovací lístky.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0CA8CE07" w14:textId="1A854432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Volební lístek je neplatný,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1333BB05" w14:textId="74687EA2" w:rsidR="00BA2125" w:rsidRPr="00FC6F25" w:rsidRDefault="00BA2125" w:rsidP="00FC6F25">
      <w:pPr>
        <w:pStyle w:val="Odstavecseseznamem"/>
        <w:numPr>
          <w:ilvl w:val="0"/>
          <w:numId w:val="36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pokud byl kandidát označen jiným než stanoveným způsobem,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429A6451" w14:textId="77777777" w:rsidR="00BA2125" w:rsidRPr="00FC6F25" w:rsidRDefault="00BA2125" w:rsidP="00FC6F25">
      <w:pPr>
        <w:pStyle w:val="Odstavecseseznamem"/>
        <w:numPr>
          <w:ilvl w:val="0"/>
          <w:numId w:val="36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pokud bylo označeno víc kandidátů, než je stanoveno (článek 15),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3807456D" w14:textId="77777777" w:rsidR="00BA2125" w:rsidRPr="00FC6F25" w:rsidRDefault="00BA2125" w:rsidP="00FC6F25">
      <w:pPr>
        <w:pStyle w:val="Odstavecseseznamem"/>
        <w:numPr>
          <w:ilvl w:val="0"/>
          <w:numId w:val="36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pokud nelze určit, který kandidát je na volebním lístku označen,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09FF43D0" w14:textId="77777777" w:rsidR="00BA2125" w:rsidRPr="00FC6F25" w:rsidRDefault="00BA2125" w:rsidP="00FC6F25">
      <w:pPr>
        <w:pStyle w:val="Odstavecseseznamem"/>
        <w:numPr>
          <w:ilvl w:val="0"/>
          <w:numId w:val="36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pokud na volebním lístku není označen žádný kandidát,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20D9348B" w14:textId="77777777" w:rsidR="00BA2125" w:rsidRPr="00FC6F25" w:rsidRDefault="00BA2125" w:rsidP="00FC6F25">
      <w:pPr>
        <w:pStyle w:val="Odstavecseseznamem"/>
        <w:numPr>
          <w:ilvl w:val="0"/>
          <w:numId w:val="36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pokud byl označen jiný lístek než vydaný stejnopis.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6CEAD5BD" w14:textId="64A4B004" w:rsidR="00BA2125" w:rsidRPr="00FC6F25" w:rsidRDefault="00BA2125" w:rsidP="00FC6F25">
      <w:pPr>
        <w:jc w:val="both"/>
        <w:rPr>
          <w:rFonts w:cs="Segoe UI"/>
          <w:sz w:val="18"/>
          <w:szCs w:val="18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O platnosti volebního lístku rozhoduje volební orgán.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08169F7C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Za zvolené členy školské rady se považují ti kandidáti, kteří získali nejvíc hlasů. Při rovnosti hlasů se stanoví pořadí losováním, které provede ředitel školy za přítomnosti duchovního.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85941CB" w14:textId="76165D75" w:rsidR="00BA2125" w:rsidRPr="00FC6F25" w:rsidRDefault="00BA2125" w:rsidP="00C0693E">
      <w:pPr>
        <w:jc w:val="center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Článek 4</w:t>
      </w:r>
      <w:r w:rsidR="00C0693E">
        <w:rPr>
          <w:rFonts w:cs="Segoe UI"/>
          <w:sz w:val="18"/>
          <w:szCs w:val="18"/>
        </w:rPr>
        <w:t xml:space="preserve"> 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Protokol o průběhu a výsledcích voleb</w:t>
      </w:r>
    </w:p>
    <w:p w14:paraId="61A79E09" w14:textId="043C374F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O průběhu a výsledcích voleb zpracovává volební orgán protokol. V protokolu se uvádí zejména: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E5F2C54" w14:textId="10FB0A07" w:rsidR="00BA2125" w:rsidRPr="00FC6F25" w:rsidRDefault="00BA2125" w:rsidP="00FC6F25">
      <w:pPr>
        <w:pStyle w:val="Odstavecseseznamem"/>
        <w:numPr>
          <w:ilvl w:val="0"/>
          <w:numId w:val="37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druh voleb, den a místo jejich konání,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243495F1" w14:textId="77777777" w:rsidR="00BA2125" w:rsidRPr="00FC6F25" w:rsidRDefault="00BA2125" w:rsidP="00FC6F25">
      <w:pPr>
        <w:pStyle w:val="Odstavecseseznamem"/>
        <w:numPr>
          <w:ilvl w:val="0"/>
          <w:numId w:val="37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seznam členů volebního orgánu,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1069091C" w14:textId="77777777" w:rsidR="00BA2125" w:rsidRPr="00FC6F25" w:rsidRDefault="00BA2125" w:rsidP="00FC6F25">
      <w:pPr>
        <w:pStyle w:val="Odstavecseseznamem"/>
        <w:numPr>
          <w:ilvl w:val="0"/>
          <w:numId w:val="37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počet vydaných a odevzdaných volebních lístků; dále se uvede, kolik z odevzdaných volebních lístků bylo platných a kolik neplatných,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288F2062" w14:textId="77777777" w:rsidR="00BA2125" w:rsidRPr="00FC6F25" w:rsidRDefault="00BA2125" w:rsidP="00FC6F25">
      <w:pPr>
        <w:pStyle w:val="Odstavecseseznamem"/>
        <w:numPr>
          <w:ilvl w:val="0"/>
          <w:numId w:val="37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počty hlasů, které získali jednotliví kandidáti,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15DA25B2" w14:textId="77777777" w:rsidR="00BA2125" w:rsidRPr="00FC6F25" w:rsidRDefault="00BA2125" w:rsidP="00FC6F25">
      <w:pPr>
        <w:pStyle w:val="Odstavecseseznamem"/>
        <w:numPr>
          <w:ilvl w:val="0"/>
          <w:numId w:val="37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údaje o zvolených kandidátech v rozsahu uvedeném na hlasovacím lístku,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6CE4EC30" w14:textId="77777777" w:rsidR="00BA2125" w:rsidRPr="00FC6F25" w:rsidRDefault="00BA2125" w:rsidP="00FC6F25">
      <w:pPr>
        <w:pStyle w:val="Odstavecseseznamem"/>
        <w:numPr>
          <w:ilvl w:val="0"/>
          <w:numId w:val="37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jiné závažné skutečnosti, které se vyskytly v průběhu voleb.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1556A5F" w14:textId="4BCE4DC9" w:rsidR="00BA2125" w:rsidRPr="00FC6F25" w:rsidRDefault="00BA2125" w:rsidP="00C0693E">
      <w:pPr>
        <w:pStyle w:val="Bezmezer"/>
        <w:jc w:val="both"/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Protokol podepisují všichni členové volebního orgánu. Originál protokolu si ponechá ředitel školy.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4DEA730" w14:textId="77777777" w:rsidR="00BA2125" w:rsidRPr="00FC6F25" w:rsidRDefault="00BA2125" w:rsidP="00C0693E">
      <w:pPr>
        <w:pStyle w:val="Bezmezer"/>
        <w:jc w:val="both"/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Volební orgán zapečetí použité hlasovací lístky a uschová je po dobu 10 dnů od konání voleb. Poté je může skartovat.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1615349A" w14:textId="77777777" w:rsidR="00C0693E" w:rsidRDefault="00C0693E" w:rsidP="00C0693E">
      <w:pPr>
        <w:jc w:val="center"/>
        <w:rPr>
          <w:rStyle w:val="normaltextrun"/>
          <w:rFonts w:ascii="Sitka Banner" w:hAnsi="Sitka Banner" w:cs="Arial"/>
          <w:b/>
          <w:bCs/>
          <w:sz w:val="20"/>
          <w:szCs w:val="20"/>
        </w:rPr>
      </w:pPr>
    </w:p>
    <w:p w14:paraId="2A22FC43" w14:textId="6303710F" w:rsidR="00BA2125" w:rsidRPr="00C0693E" w:rsidRDefault="00BA2125" w:rsidP="00C0693E">
      <w:pPr>
        <w:jc w:val="center"/>
        <w:rPr>
          <w:rFonts w:ascii="Sitka Banner" w:hAnsi="Sitka Banner" w:cs="Arial"/>
          <w:b/>
          <w:bCs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Článek 5 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Výsledky voleb</w:t>
      </w:r>
    </w:p>
    <w:p w14:paraId="44CC1160" w14:textId="0F76E498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Na základě výsledků voleb sestaví volební orgán seznam zvolených členů školské rady.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63C36E48" w14:textId="5581D929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Výsledky voleb vyhlásí volební orgán do 2 pracovních dnů po sečtení hlasů pro obě příslušné třetiny školské rady, a to vyvěšením na veřejně přístupném místě v budově školy a na internetových stránkách školy. Dnem vyhlášení výsledků </w:t>
      </w:r>
      <w:r w:rsidRPr="00FC6F25">
        <w:rPr>
          <w:rStyle w:val="spellingerror"/>
          <w:rFonts w:ascii="Sitka Banner" w:hAnsi="Sitka Banner" w:cs="Arial"/>
          <w:sz w:val="20"/>
          <w:szCs w:val="20"/>
        </w:rPr>
        <w:t>voleb</w:t>
      </w:r>
      <w:r w:rsidR="00FC6F25">
        <w:rPr>
          <w:rStyle w:val="spellingerror"/>
          <w:rFonts w:ascii="Sitka Banner" w:hAnsi="Sitka Banner" w:cs="Arial"/>
          <w:sz w:val="20"/>
          <w:szCs w:val="20"/>
        </w:rPr>
        <w:t xml:space="preserve"> J</w:t>
      </w:r>
      <w:r w:rsidRPr="00FC6F25">
        <w:rPr>
          <w:rStyle w:val="spellingerror"/>
          <w:rFonts w:ascii="Sitka Banner" w:hAnsi="Sitka Banner" w:cs="Arial"/>
          <w:sz w:val="20"/>
          <w:szCs w:val="20"/>
        </w:rPr>
        <w:t>e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 první den vyvěšení a zveřejnění výsledků podle tohoto odstavce.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13734018" w14:textId="77777777" w:rsidR="00C0693E" w:rsidRDefault="00C0693E" w:rsidP="00FC6F25">
      <w:pPr>
        <w:jc w:val="center"/>
        <w:rPr>
          <w:rStyle w:val="normaltextrun"/>
          <w:rFonts w:ascii="Sitka Banner" w:hAnsi="Sitka Banner" w:cs="Arial"/>
          <w:b/>
          <w:bCs/>
          <w:sz w:val="20"/>
          <w:szCs w:val="20"/>
        </w:rPr>
      </w:pPr>
    </w:p>
    <w:p w14:paraId="4CA728B7" w14:textId="468FBDDA" w:rsidR="00BA2125" w:rsidRPr="00FC6F25" w:rsidRDefault="00BA2125" w:rsidP="00FC6F25">
      <w:pPr>
        <w:jc w:val="center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Článek 6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 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Doplňovací volby</w:t>
      </w:r>
    </w:p>
    <w:p w14:paraId="63D39230" w14:textId="2526CF50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Uprázdní-li se mandát člena školské rady, zabezpečí ředitel doplňovací volby obdobně podle tohoto volebního řádu. Doplňovací volby vyhlásí ředitel školy tak, aby se konaly nejpozději do 60 dnů ode dne uvolnění mandátu.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4793BA46" w14:textId="325A0760" w:rsidR="00BA2125" w:rsidRPr="00FC6F25" w:rsidRDefault="00BA2125" w:rsidP="00C0693E">
      <w:pPr>
        <w:jc w:val="center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Článek 7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 </w:t>
      </w:r>
      <w:r w:rsidR="00C0693E">
        <w:rPr>
          <w:rFonts w:cs="Segoe UI"/>
          <w:sz w:val="18"/>
          <w:szCs w:val="18"/>
        </w:rPr>
        <w:t xml:space="preserve">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Funkční období členů školské rady a zánik členství</w:t>
      </w:r>
    </w:p>
    <w:p w14:paraId="4DE87D83" w14:textId="3D5C00F1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Pr="00FC6F25">
        <w:rPr>
          <w:rStyle w:val="normaltextrun"/>
          <w:rFonts w:ascii="Sitka Banner" w:hAnsi="Sitka Banner" w:cs="Arial"/>
          <w:sz w:val="20"/>
          <w:szCs w:val="20"/>
        </w:rPr>
        <w:t>Funkční období členů školské rady je 3 roky a začíná dnem vyhlášení výsledků voleb dle článku 23 tohoto řádu.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6B23FAE8" w14:textId="77777777" w:rsidR="00BA2125" w:rsidRPr="00FC6F25" w:rsidRDefault="00BA2125" w:rsidP="00FC6F25">
      <w:pPr>
        <w:jc w:val="both"/>
        <w:rPr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Členství ve školské radě zaniká: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44745E52" w14:textId="50D975D5" w:rsidR="00BA2125" w:rsidRPr="00FC6F25" w:rsidRDefault="00BA2125" w:rsidP="00FC6F25">
      <w:pPr>
        <w:pStyle w:val="Odstavecseseznamem"/>
        <w:numPr>
          <w:ilvl w:val="0"/>
          <w:numId w:val="38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uplynutím funkčního období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3F5344FC" w14:textId="77777777" w:rsidR="00BA2125" w:rsidRPr="00FC6F25" w:rsidRDefault="00BA2125" w:rsidP="00FC6F25">
      <w:pPr>
        <w:pStyle w:val="Odstavecseseznamem"/>
        <w:numPr>
          <w:ilvl w:val="0"/>
          <w:numId w:val="38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vzdáním se mandátu člena školské rady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88A3F2D" w14:textId="77777777" w:rsidR="00BA2125" w:rsidRPr="00FC6F25" w:rsidRDefault="00BA2125" w:rsidP="00FC6F25">
      <w:pPr>
        <w:pStyle w:val="Odstavecseseznamem"/>
        <w:numPr>
          <w:ilvl w:val="0"/>
          <w:numId w:val="38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úmrtím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6AA69410" w14:textId="77777777" w:rsidR="00BA2125" w:rsidRPr="00FC6F25" w:rsidRDefault="00BA2125" w:rsidP="00FC6F25">
      <w:pPr>
        <w:pStyle w:val="Odstavecseseznamem"/>
        <w:numPr>
          <w:ilvl w:val="0"/>
          <w:numId w:val="38"/>
        </w:numPr>
        <w:jc w:val="both"/>
        <w:rPr>
          <w:rFonts w:cs="Segoe UI"/>
          <w:sz w:val="18"/>
          <w:szCs w:val="18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při rozdělení, sloučení, splynutí nebo zrušení školy.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57A1E922" w14:textId="73435E2F" w:rsidR="00BA2125" w:rsidRPr="00C0693E" w:rsidRDefault="00BA2125" w:rsidP="00C0693E">
      <w:pPr>
        <w:jc w:val="center"/>
        <w:rPr>
          <w:rFonts w:ascii="Sitka Banner" w:hAnsi="Sitka Banner" w:cs="Arial"/>
          <w:b/>
          <w:bCs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Článek 8 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Zasedání školské rady</w:t>
      </w:r>
    </w:p>
    <w:p w14:paraId="47B2CF98" w14:textId="553EA1E4" w:rsidR="00BA2125" w:rsidRDefault="00BA2125" w:rsidP="00FC6F25">
      <w:pPr>
        <w:pStyle w:val="Bezmezer"/>
        <w:jc w:val="both"/>
        <w:rPr>
          <w:rStyle w:val="eop"/>
          <w:rFonts w:ascii="Sitka Banner" w:hAnsi="Sitka Banner" w:cs="Arial"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První zasedání školské rady svolává ředitel školy do 30 dnů ode dne vyhlášení voleb. V případě, že se volby do školské rady konají v červnu až srpnu, svolá ředitel první zasedání školské rady do konce měsíce září. Každé další zasedání školské rady svolává její předseda. Zanikne-li mandát školskou radou zvoleného předsedy, svolá školskou radu ředitel po doplňovacích volbách.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  <w:r w:rsidR="00065BBF">
        <w:rPr>
          <w:rStyle w:val="eop"/>
          <w:rFonts w:ascii="Sitka Banner" w:hAnsi="Sitka Banner" w:cs="Arial"/>
          <w:sz w:val="20"/>
          <w:szCs w:val="20"/>
        </w:rPr>
        <w:t xml:space="preserve"> Zasedání školské rady se mohou konat prezenční formou nebo formou hlasování per </w:t>
      </w:r>
      <w:proofErr w:type="spellStart"/>
      <w:r w:rsidR="00065BBF">
        <w:rPr>
          <w:rStyle w:val="eop"/>
          <w:rFonts w:ascii="Sitka Banner" w:hAnsi="Sitka Banner" w:cs="Arial"/>
          <w:sz w:val="20"/>
          <w:szCs w:val="20"/>
        </w:rPr>
        <w:t>rollam</w:t>
      </w:r>
      <w:proofErr w:type="spellEnd"/>
      <w:r w:rsidR="00065BBF">
        <w:rPr>
          <w:rStyle w:val="eop"/>
          <w:rFonts w:ascii="Sitka Banner" w:hAnsi="Sitka Banner" w:cs="Arial"/>
          <w:sz w:val="20"/>
          <w:szCs w:val="20"/>
        </w:rPr>
        <w:t xml:space="preserve"> po poskytnutí podkladů k zasedání a hlasování elektronicky.</w:t>
      </w:r>
    </w:p>
    <w:p w14:paraId="4BD21363" w14:textId="77777777" w:rsidR="00065BBF" w:rsidRPr="00FC6F25" w:rsidRDefault="00065BBF" w:rsidP="00FC6F25">
      <w:pPr>
        <w:pStyle w:val="Bezmezer"/>
        <w:jc w:val="both"/>
      </w:pPr>
    </w:p>
    <w:p w14:paraId="13071A41" w14:textId="5EC11905" w:rsidR="00BA2125" w:rsidRPr="00C0693E" w:rsidRDefault="00BA2125" w:rsidP="00C0693E">
      <w:pPr>
        <w:jc w:val="center"/>
        <w:rPr>
          <w:rFonts w:ascii="Sitka Banner" w:hAnsi="Sitka Banner" w:cs="Arial"/>
          <w:b/>
          <w:bCs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Článek 9</w:t>
      </w:r>
      <w:r w:rsidR="00C0693E">
        <w:rPr>
          <w:rStyle w:val="normaltextrun"/>
          <w:rFonts w:ascii="Sitka Banner" w:hAnsi="Sitka Banner" w:cs="Arial"/>
          <w:b/>
          <w:bCs/>
          <w:sz w:val="20"/>
          <w:szCs w:val="20"/>
        </w:rPr>
        <w:t xml:space="preserve"> - </w:t>
      </w:r>
      <w:r w:rsidRPr="00FC6F25">
        <w:rPr>
          <w:rStyle w:val="normaltextrun"/>
          <w:rFonts w:ascii="Sitka Banner" w:hAnsi="Sitka Banner" w:cs="Arial"/>
          <w:b/>
          <w:bCs/>
          <w:sz w:val="20"/>
          <w:szCs w:val="20"/>
        </w:rPr>
        <w:t>Závěrečná ustanovení</w:t>
      </w:r>
    </w:p>
    <w:p w14:paraId="5A24CDA6" w14:textId="70DD21DE" w:rsidR="00BA2125" w:rsidRPr="00FC6F25" w:rsidRDefault="00BA2125" w:rsidP="00FC6F25">
      <w:pPr>
        <w:pStyle w:val="Bezmezer"/>
        <w:rPr>
          <w:rFonts w:ascii="Sitka Banner" w:hAnsi="Sitka Banner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Členovi volebního orgánu nenáleží za výkon této funkce odměna.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50F244AD" w14:textId="77777777" w:rsidR="00BA2125" w:rsidRPr="00FC6F25" w:rsidRDefault="00BA2125" w:rsidP="00FC6F25">
      <w:pPr>
        <w:pStyle w:val="Bezmezer"/>
        <w:rPr>
          <w:rFonts w:ascii="Sitka Banner" w:hAnsi="Sitka Banner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>Členovi školské rady nenáleží za výkon této funkce odměna.</w:t>
      </w:r>
      <w:r w:rsidRPr="00FC6F25">
        <w:rPr>
          <w:rStyle w:val="eop"/>
          <w:rFonts w:ascii="Sitka Banner" w:hAnsi="Sitka Banner" w:cs="Arial"/>
          <w:sz w:val="20"/>
          <w:szCs w:val="20"/>
        </w:rPr>
        <w:t> </w:t>
      </w:r>
    </w:p>
    <w:p w14:paraId="794185D9" w14:textId="2B073204" w:rsidR="00BA2125" w:rsidRPr="00E000FD" w:rsidRDefault="00BA2125" w:rsidP="00FC6F25">
      <w:pPr>
        <w:pStyle w:val="Bezmezer"/>
        <w:rPr>
          <w:rStyle w:val="eop"/>
          <w:rFonts w:ascii="Sitka Banner" w:hAnsi="Sitka Banner" w:cs="Arial"/>
          <w:sz w:val="20"/>
          <w:szCs w:val="20"/>
        </w:rPr>
      </w:pPr>
      <w:r w:rsidRPr="00FC6F25">
        <w:rPr>
          <w:rStyle w:val="normaltextrun"/>
          <w:rFonts w:ascii="Sitka Banner" w:hAnsi="Sitka Banner" w:cs="Arial"/>
          <w:sz w:val="20"/>
          <w:szCs w:val="20"/>
        </w:rPr>
        <w:t xml:space="preserve">Tento volební řád nabývá účinnosti dnem </w:t>
      </w:r>
      <w:r w:rsidR="00E000FD" w:rsidRPr="00E000FD">
        <w:rPr>
          <w:rStyle w:val="normaltextrun"/>
          <w:rFonts w:ascii="Sitka Banner" w:hAnsi="Sitka Banner" w:cs="Arial"/>
          <w:sz w:val="20"/>
          <w:szCs w:val="20"/>
        </w:rPr>
        <w:t>20.2.</w:t>
      </w:r>
      <w:r w:rsidRPr="00E000FD">
        <w:rPr>
          <w:rStyle w:val="normaltextrun"/>
          <w:rFonts w:ascii="Sitka Banner" w:hAnsi="Sitka Banner" w:cs="Arial"/>
          <w:sz w:val="20"/>
          <w:szCs w:val="20"/>
        </w:rPr>
        <w:t xml:space="preserve"> 20</w:t>
      </w:r>
      <w:r w:rsidR="00FC6F25" w:rsidRPr="00E000FD">
        <w:rPr>
          <w:rStyle w:val="normaltextrun"/>
          <w:rFonts w:ascii="Sitka Banner" w:hAnsi="Sitka Banner" w:cs="Arial"/>
          <w:sz w:val="20"/>
          <w:szCs w:val="20"/>
        </w:rPr>
        <w:t>2</w:t>
      </w:r>
      <w:r w:rsidR="00065BBF" w:rsidRPr="00E000FD">
        <w:rPr>
          <w:rStyle w:val="normaltextrun"/>
          <w:rFonts w:ascii="Sitka Banner" w:hAnsi="Sitka Banner" w:cs="Arial"/>
          <w:sz w:val="20"/>
          <w:szCs w:val="20"/>
        </w:rPr>
        <w:t>4</w:t>
      </w:r>
      <w:r w:rsidR="00E000FD">
        <w:rPr>
          <w:rStyle w:val="normaltextrun"/>
          <w:rFonts w:ascii="Sitka Banner" w:hAnsi="Sitka Banner" w:cs="Arial"/>
          <w:sz w:val="20"/>
          <w:szCs w:val="20"/>
        </w:rPr>
        <w:t xml:space="preserve"> a je veden pod č.j. TSG-154/2024.</w:t>
      </w:r>
      <w:bookmarkStart w:id="0" w:name="_GoBack"/>
      <w:bookmarkEnd w:id="0"/>
    </w:p>
    <w:p w14:paraId="59870265" w14:textId="2B73CEF5" w:rsidR="00C0693E" w:rsidRDefault="00C0693E" w:rsidP="00FC6F25">
      <w:pPr>
        <w:pStyle w:val="Bezmezer"/>
        <w:rPr>
          <w:rFonts w:ascii="Sitka Banner" w:hAnsi="Sitka Banner"/>
        </w:rPr>
      </w:pPr>
    </w:p>
    <w:p w14:paraId="79533FF7" w14:textId="73DCDBAF" w:rsidR="00E000FD" w:rsidRDefault="00E000FD" w:rsidP="00FC6F25">
      <w:pPr>
        <w:pStyle w:val="Bezmezer"/>
        <w:rPr>
          <w:rFonts w:ascii="Sitka Banner" w:hAnsi="Sitka Banner"/>
          <w:color w:val="FF0000"/>
        </w:rPr>
      </w:pPr>
    </w:p>
    <w:p w14:paraId="7AE4BB36" w14:textId="33EF0386" w:rsidR="00E000FD" w:rsidRDefault="00E000FD" w:rsidP="00FC6F25">
      <w:pPr>
        <w:pStyle w:val="Bezmezer"/>
        <w:rPr>
          <w:rFonts w:ascii="Sitka Banner" w:hAnsi="Sitka Banner"/>
          <w:color w:val="FF0000"/>
        </w:rPr>
      </w:pPr>
    </w:p>
    <w:p w14:paraId="7366FDB9" w14:textId="77777777" w:rsidR="00E000FD" w:rsidRDefault="00E000FD" w:rsidP="00FC6F25">
      <w:pPr>
        <w:pStyle w:val="Bezmezer"/>
        <w:rPr>
          <w:rFonts w:ascii="Sitka Banner" w:hAnsi="Sitka Banner"/>
          <w:color w:val="FF0000"/>
        </w:rPr>
      </w:pPr>
    </w:p>
    <w:p w14:paraId="22E96259" w14:textId="77777777" w:rsidR="00E000FD" w:rsidRDefault="00E000FD" w:rsidP="00FC6F25">
      <w:pPr>
        <w:pStyle w:val="Bezmezer"/>
        <w:rPr>
          <w:rFonts w:ascii="Sitka Banner" w:hAnsi="Sitka Banner"/>
          <w:color w:val="FF0000"/>
        </w:rPr>
      </w:pPr>
    </w:p>
    <w:p w14:paraId="14D766EC" w14:textId="09C9EF2E" w:rsidR="00C0693E" w:rsidRPr="00E000FD" w:rsidRDefault="00E000FD" w:rsidP="00FC6F25">
      <w:pPr>
        <w:pStyle w:val="Bezmezer"/>
        <w:rPr>
          <w:rFonts w:ascii="Sitka Banner" w:hAnsi="Sitka Banner"/>
        </w:rPr>
      </w:pPr>
      <w:r w:rsidRPr="00E000FD">
        <w:rPr>
          <w:rFonts w:ascii="Sitka Banner" w:hAnsi="Sitka Banner"/>
        </w:rPr>
        <w:t>PhDr. Markéta Švadlenová</w:t>
      </w:r>
    </w:p>
    <w:p w14:paraId="2C055C89" w14:textId="27975677" w:rsidR="00E000FD" w:rsidRPr="00E000FD" w:rsidRDefault="00E000FD" w:rsidP="00FC6F25">
      <w:pPr>
        <w:pStyle w:val="Bezmezer"/>
        <w:rPr>
          <w:rFonts w:ascii="Sitka Banner" w:hAnsi="Sitka Banner"/>
        </w:rPr>
      </w:pPr>
      <w:r w:rsidRPr="00E000FD">
        <w:rPr>
          <w:rFonts w:ascii="Sitka Banner" w:hAnsi="Sitka Banner"/>
        </w:rPr>
        <w:t>ředitelka školy</w:t>
      </w:r>
    </w:p>
    <w:p w14:paraId="61B8D057" w14:textId="77777777" w:rsidR="00AD24FB" w:rsidRPr="00FC6F25" w:rsidRDefault="00AD24FB" w:rsidP="00FC6F25">
      <w:pPr>
        <w:jc w:val="both"/>
        <w:rPr>
          <w:sz w:val="24"/>
          <w:szCs w:val="24"/>
        </w:rPr>
      </w:pPr>
    </w:p>
    <w:p w14:paraId="0A1D72D9" w14:textId="77777777" w:rsidR="00AD24FB" w:rsidRPr="0011021D" w:rsidRDefault="00AD24FB" w:rsidP="00FC6F25">
      <w:pPr>
        <w:jc w:val="both"/>
        <w:rPr>
          <w:sz w:val="24"/>
          <w:szCs w:val="24"/>
        </w:rPr>
      </w:pPr>
    </w:p>
    <w:sectPr w:rsidR="00AD24FB" w:rsidRPr="001102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7103" w14:textId="77777777" w:rsidR="009073B1" w:rsidRDefault="009073B1" w:rsidP="008D523C">
      <w:pPr>
        <w:spacing w:after="0" w:line="240" w:lineRule="auto"/>
      </w:pPr>
      <w:r>
        <w:separator/>
      </w:r>
    </w:p>
  </w:endnote>
  <w:endnote w:type="continuationSeparator" w:id="0">
    <w:p w14:paraId="7527961A" w14:textId="77777777" w:rsidR="009073B1" w:rsidRDefault="009073B1" w:rsidP="008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Banner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819D" w14:textId="77777777"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</w:p>
  <w:p w14:paraId="79D74D15" w14:textId="77777777"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r w:rsidRPr="008D523C">
      <w:rPr>
        <w:i/>
        <w:color w:val="0070C0"/>
        <w:sz w:val="16"/>
        <w:szCs w:val="16"/>
      </w:rPr>
      <w:t xml:space="preserve">web: www.tabsg.cz 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/ 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e-mail: </w:t>
    </w:r>
    <w:r w:rsidR="004A5344">
      <w:rPr>
        <w:i/>
        <w:color w:val="0070C0"/>
        <w:sz w:val="16"/>
        <w:szCs w:val="16"/>
      </w:rPr>
      <w:t>info</w:t>
    </w:r>
    <w:r w:rsidRPr="008D523C">
      <w:rPr>
        <w:i/>
        <w:color w:val="0070C0"/>
        <w:sz w:val="16"/>
        <w:szCs w:val="16"/>
      </w:rPr>
      <w:t xml:space="preserve">@tabsg.cz  </w:t>
    </w:r>
    <w:r>
      <w:rPr>
        <w:i/>
        <w:color w:val="0070C0"/>
        <w:sz w:val="16"/>
        <w:szCs w:val="16"/>
      </w:rPr>
      <w:t xml:space="preserve">    </w:t>
    </w:r>
    <w:r w:rsidRPr="008D523C">
      <w:rPr>
        <w:i/>
        <w:color w:val="0070C0"/>
        <w:sz w:val="16"/>
        <w:szCs w:val="16"/>
      </w:rPr>
      <w:t xml:space="preserve"> / </w:t>
    </w:r>
    <w:r>
      <w:rPr>
        <w:i/>
        <w:color w:val="0070C0"/>
        <w:sz w:val="16"/>
        <w:szCs w:val="16"/>
      </w:rPr>
      <w:t xml:space="preserve">      </w:t>
    </w:r>
    <w:r w:rsidRPr="008D523C">
      <w:rPr>
        <w:i/>
        <w:color w:val="0070C0"/>
        <w:sz w:val="16"/>
        <w:szCs w:val="16"/>
      </w:rPr>
      <w:t xml:space="preserve"> tel.: 381 282 830</w:t>
    </w:r>
  </w:p>
  <w:p w14:paraId="53B511CB" w14:textId="77777777" w:rsidR="008D523C" w:rsidRPr="008D523C" w:rsidRDefault="008D523C" w:rsidP="008D523C">
    <w:pPr>
      <w:pStyle w:val="Zpat"/>
      <w:spacing w:line="360" w:lineRule="auto"/>
      <w:jc w:val="center"/>
      <w:rPr>
        <w:i/>
        <w:color w:val="0070C0"/>
        <w:sz w:val="16"/>
        <w:szCs w:val="16"/>
      </w:rPr>
    </w:pPr>
    <w:proofErr w:type="spellStart"/>
    <w:r w:rsidRPr="008D523C">
      <w:rPr>
        <w:i/>
        <w:color w:val="0070C0"/>
        <w:sz w:val="16"/>
        <w:szCs w:val="16"/>
      </w:rPr>
      <w:t>ičo</w:t>
    </w:r>
    <w:proofErr w:type="spellEnd"/>
    <w:r w:rsidRPr="008D523C">
      <w:rPr>
        <w:i/>
        <w:color w:val="0070C0"/>
        <w:sz w:val="16"/>
        <w:szCs w:val="16"/>
      </w:rPr>
      <w:t xml:space="preserve"> školy: 25160184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C77C" w14:textId="77777777" w:rsidR="009073B1" w:rsidRDefault="009073B1" w:rsidP="008D523C">
      <w:pPr>
        <w:spacing w:after="0" w:line="240" w:lineRule="auto"/>
      </w:pPr>
      <w:r>
        <w:separator/>
      </w:r>
    </w:p>
  </w:footnote>
  <w:footnote w:type="continuationSeparator" w:id="0">
    <w:p w14:paraId="46153DD5" w14:textId="77777777" w:rsidR="009073B1" w:rsidRDefault="009073B1" w:rsidP="008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9632" w14:textId="77777777"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0EC4245F" wp14:editId="15B41BAB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14:paraId="2814BCAE" w14:textId="77777777" w:rsidR="008D523C" w:rsidRPr="008D523C" w:rsidRDefault="008D523C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1AA"/>
    <w:multiLevelType w:val="multilevel"/>
    <w:tmpl w:val="00AC31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51A66"/>
    <w:multiLevelType w:val="multilevel"/>
    <w:tmpl w:val="F08CD4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243D0"/>
    <w:multiLevelType w:val="hybridMultilevel"/>
    <w:tmpl w:val="675A5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1058"/>
    <w:multiLevelType w:val="multilevel"/>
    <w:tmpl w:val="5B2E4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2AEC"/>
    <w:multiLevelType w:val="multilevel"/>
    <w:tmpl w:val="AC7241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93C55"/>
    <w:multiLevelType w:val="multilevel"/>
    <w:tmpl w:val="A6E2A1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6D40"/>
    <w:multiLevelType w:val="multilevel"/>
    <w:tmpl w:val="E020E34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15353"/>
    <w:multiLevelType w:val="multilevel"/>
    <w:tmpl w:val="9E0E13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153D8"/>
    <w:multiLevelType w:val="multilevel"/>
    <w:tmpl w:val="8ACE96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E2871"/>
    <w:multiLevelType w:val="multilevel"/>
    <w:tmpl w:val="77B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396913"/>
    <w:multiLevelType w:val="multilevel"/>
    <w:tmpl w:val="864469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4B4E83"/>
    <w:multiLevelType w:val="multilevel"/>
    <w:tmpl w:val="581477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1C1ABB"/>
    <w:multiLevelType w:val="multilevel"/>
    <w:tmpl w:val="690C7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96A70"/>
    <w:multiLevelType w:val="hybridMultilevel"/>
    <w:tmpl w:val="26E8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849DB"/>
    <w:multiLevelType w:val="hybridMultilevel"/>
    <w:tmpl w:val="40D6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4019D"/>
    <w:multiLevelType w:val="multilevel"/>
    <w:tmpl w:val="021C4D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185A37"/>
    <w:multiLevelType w:val="multilevel"/>
    <w:tmpl w:val="6A3E4B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90617"/>
    <w:multiLevelType w:val="multilevel"/>
    <w:tmpl w:val="C464E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40134"/>
    <w:multiLevelType w:val="multilevel"/>
    <w:tmpl w:val="D05ABC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C0D98"/>
    <w:multiLevelType w:val="multilevel"/>
    <w:tmpl w:val="81565A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FA617C"/>
    <w:multiLevelType w:val="multilevel"/>
    <w:tmpl w:val="48C4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1D4AAD"/>
    <w:multiLevelType w:val="multilevel"/>
    <w:tmpl w:val="43706F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C5AA3"/>
    <w:multiLevelType w:val="multilevel"/>
    <w:tmpl w:val="D91A70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345EAB"/>
    <w:multiLevelType w:val="hybridMultilevel"/>
    <w:tmpl w:val="16366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F0DBF"/>
    <w:multiLevelType w:val="multilevel"/>
    <w:tmpl w:val="2C44B2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9D2713"/>
    <w:multiLevelType w:val="multilevel"/>
    <w:tmpl w:val="5F70B1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12B54"/>
    <w:multiLevelType w:val="multilevel"/>
    <w:tmpl w:val="FAE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3B6073"/>
    <w:multiLevelType w:val="multilevel"/>
    <w:tmpl w:val="DBA27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C00C6"/>
    <w:multiLevelType w:val="multilevel"/>
    <w:tmpl w:val="AFFE386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385CB0"/>
    <w:multiLevelType w:val="multilevel"/>
    <w:tmpl w:val="49D03C1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D6451D"/>
    <w:multiLevelType w:val="multilevel"/>
    <w:tmpl w:val="529C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AF7376"/>
    <w:multiLevelType w:val="multilevel"/>
    <w:tmpl w:val="697C3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8D060D"/>
    <w:multiLevelType w:val="multilevel"/>
    <w:tmpl w:val="AC887FA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538AF"/>
    <w:multiLevelType w:val="multilevel"/>
    <w:tmpl w:val="C01C92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454642"/>
    <w:multiLevelType w:val="multilevel"/>
    <w:tmpl w:val="0E08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A4356"/>
    <w:multiLevelType w:val="multilevel"/>
    <w:tmpl w:val="13609DD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21D50"/>
    <w:multiLevelType w:val="multilevel"/>
    <w:tmpl w:val="9AA8B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308CE"/>
    <w:multiLevelType w:val="multilevel"/>
    <w:tmpl w:val="CABC2C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2"/>
  </w:num>
  <w:num w:numId="3">
    <w:abstractNumId w:val="27"/>
  </w:num>
  <w:num w:numId="4">
    <w:abstractNumId w:val="3"/>
  </w:num>
  <w:num w:numId="5">
    <w:abstractNumId w:val="17"/>
  </w:num>
  <w:num w:numId="6">
    <w:abstractNumId w:val="26"/>
  </w:num>
  <w:num w:numId="7">
    <w:abstractNumId w:val="1"/>
  </w:num>
  <w:num w:numId="8">
    <w:abstractNumId w:val="25"/>
  </w:num>
  <w:num w:numId="9">
    <w:abstractNumId w:val="36"/>
  </w:num>
  <w:num w:numId="10">
    <w:abstractNumId w:val="15"/>
  </w:num>
  <w:num w:numId="11">
    <w:abstractNumId w:val="37"/>
  </w:num>
  <w:num w:numId="12">
    <w:abstractNumId w:val="19"/>
  </w:num>
  <w:num w:numId="13">
    <w:abstractNumId w:val="0"/>
  </w:num>
  <w:num w:numId="14">
    <w:abstractNumId w:val="7"/>
  </w:num>
  <w:num w:numId="15">
    <w:abstractNumId w:val="31"/>
  </w:num>
  <w:num w:numId="16">
    <w:abstractNumId w:val="16"/>
  </w:num>
  <w:num w:numId="17">
    <w:abstractNumId w:val="5"/>
  </w:num>
  <w:num w:numId="18">
    <w:abstractNumId w:val="22"/>
  </w:num>
  <w:num w:numId="19">
    <w:abstractNumId w:val="9"/>
  </w:num>
  <w:num w:numId="20">
    <w:abstractNumId w:val="18"/>
  </w:num>
  <w:num w:numId="21">
    <w:abstractNumId w:val="28"/>
  </w:num>
  <w:num w:numId="22">
    <w:abstractNumId w:val="20"/>
  </w:num>
  <w:num w:numId="23">
    <w:abstractNumId w:val="33"/>
  </w:num>
  <w:num w:numId="24">
    <w:abstractNumId w:val="24"/>
  </w:num>
  <w:num w:numId="25">
    <w:abstractNumId w:val="8"/>
  </w:num>
  <w:num w:numId="26">
    <w:abstractNumId w:val="21"/>
  </w:num>
  <w:num w:numId="27">
    <w:abstractNumId w:val="35"/>
  </w:num>
  <w:num w:numId="28">
    <w:abstractNumId w:val="4"/>
  </w:num>
  <w:num w:numId="29">
    <w:abstractNumId w:val="32"/>
  </w:num>
  <w:num w:numId="30">
    <w:abstractNumId w:val="30"/>
  </w:num>
  <w:num w:numId="31">
    <w:abstractNumId w:val="11"/>
  </w:num>
  <w:num w:numId="32">
    <w:abstractNumId w:val="29"/>
  </w:num>
  <w:num w:numId="33">
    <w:abstractNumId w:val="6"/>
  </w:num>
  <w:num w:numId="34">
    <w:abstractNumId w:val="10"/>
  </w:num>
  <w:num w:numId="35">
    <w:abstractNumId w:val="2"/>
  </w:num>
  <w:num w:numId="36">
    <w:abstractNumId w:val="23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B1"/>
    <w:rsid w:val="0000634F"/>
    <w:rsid w:val="00033A11"/>
    <w:rsid w:val="00065BBF"/>
    <w:rsid w:val="0011021D"/>
    <w:rsid w:val="00377128"/>
    <w:rsid w:val="004A5344"/>
    <w:rsid w:val="00521E16"/>
    <w:rsid w:val="005760B1"/>
    <w:rsid w:val="00581D22"/>
    <w:rsid w:val="006B6BB6"/>
    <w:rsid w:val="008D523C"/>
    <w:rsid w:val="009073B1"/>
    <w:rsid w:val="009E13B1"/>
    <w:rsid w:val="00AD24FB"/>
    <w:rsid w:val="00BA2125"/>
    <w:rsid w:val="00C0693E"/>
    <w:rsid w:val="00C10D85"/>
    <w:rsid w:val="00C4506A"/>
    <w:rsid w:val="00C73AF5"/>
    <w:rsid w:val="00CD444E"/>
    <w:rsid w:val="00DF1210"/>
    <w:rsid w:val="00E000FD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2CF8"/>
  <w15:docId w15:val="{94A85E7A-211C-42FA-A910-C367D15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23C"/>
  </w:style>
  <w:style w:type="paragraph" w:styleId="Zpat">
    <w:name w:val="footer"/>
    <w:basedOn w:val="Normln"/>
    <w:link w:val="ZpatChar"/>
    <w:uiPriority w:val="99"/>
    <w:unhideWhenUsed/>
    <w:rsid w:val="008D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23C"/>
  </w:style>
  <w:style w:type="paragraph" w:styleId="Textbubliny">
    <w:name w:val="Balloon Text"/>
    <w:basedOn w:val="Normln"/>
    <w:link w:val="TextbublinyChar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2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523C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BA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A2125"/>
  </w:style>
  <w:style w:type="character" w:customStyle="1" w:styleId="eop">
    <w:name w:val="eop"/>
    <w:basedOn w:val="Standardnpsmoodstavce"/>
    <w:rsid w:val="00BA2125"/>
  </w:style>
  <w:style w:type="character" w:customStyle="1" w:styleId="spellingerror">
    <w:name w:val="spellingerror"/>
    <w:basedOn w:val="Standardnpsmoodstavce"/>
    <w:rsid w:val="00BA2125"/>
  </w:style>
  <w:style w:type="paragraph" w:styleId="Odstavecseseznamem">
    <w:name w:val="List Paragraph"/>
    <w:basedOn w:val="Normln"/>
    <w:uiPriority w:val="34"/>
    <w:qFormat/>
    <w:rsid w:val="00FC6F25"/>
    <w:pPr>
      <w:ind w:left="720"/>
      <w:contextualSpacing/>
    </w:pPr>
  </w:style>
  <w:style w:type="paragraph" w:styleId="Bezmezer">
    <w:name w:val="No Spacing"/>
    <w:uiPriority w:val="1"/>
    <w:qFormat/>
    <w:rsid w:val="00FC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8E047619F95849A6A98091FECE6C34" ma:contentTypeVersion="16" ma:contentTypeDescription="Vytvoří nový dokument" ma:contentTypeScope="" ma:versionID="70ad0106e165ee6a94ef086170bb1dcd">
  <xsd:schema xmlns:xsd="http://www.w3.org/2001/XMLSchema" xmlns:xs="http://www.w3.org/2001/XMLSchema" xmlns:p="http://schemas.microsoft.com/office/2006/metadata/properties" xmlns:ns3="5315fe9b-e77a-49d5-ba52-cfd274bb989c" xmlns:ns4="45711099-4be7-45ff-aa22-b701797e20f5" targetNamespace="http://schemas.microsoft.com/office/2006/metadata/properties" ma:root="true" ma:fieldsID="5eed1ef1d2700a1ff29378b45c066623" ns3:_="" ns4:_="">
    <xsd:import namespace="5315fe9b-e77a-49d5-ba52-cfd274bb989c"/>
    <xsd:import namespace="45711099-4be7-45ff-aa22-b701797e20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5fe9b-e77a-49d5-ba52-cfd274bb9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11099-4be7-45ff-aa22-b701797e2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15fe9b-e77a-49d5-ba52-cfd274bb98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281C-BF6C-418B-A591-ADCBCCCE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5fe9b-e77a-49d5-ba52-cfd274bb989c"/>
    <ds:schemaRef ds:uri="45711099-4be7-45ff-aa22-b701797e2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B0414-C86F-41F5-B5B9-7F8C94695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B85C-D508-4D8C-8C18-DCD366013210}">
  <ds:schemaRefs>
    <ds:schemaRef ds:uri="http://schemas.microsoft.com/office/2006/metadata/properties"/>
    <ds:schemaRef ds:uri="http://schemas.microsoft.com/office/infopath/2007/PartnerControls"/>
    <ds:schemaRef ds:uri="5315fe9b-e77a-49d5-ba52-cfd274bb989c"/>
  </ds:schemaRefs>
</ds:datastoreItem>
</file>

<file path=customXml/itemProps4.xml><?xml version="1.0" encoding="utf-8"?>
<ds:datastoreItem xmlns:ds="http://schemas.openxmlformats.org/officeDocument/2006/customXml" ds:itemID="{3096268D-CCEF-4B30-BD7B-DA908812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Markéta Šmídová</cp:lastModifiedBy>
  <cp:revision>2</cp:revision>
  <cp:lastPrinted>2024-02-19T11:32:00Z</cp:lastPrinted>
  <dcterms:created xsi:type="dcterms:W3CDTF">2024-02-19T11:32:00Z</dcterms:created>
  <dcterms:modified xsi:type="dcterms:W3CDTF">2024-02-19T11:32:00Z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0x0101001A8E047619F95849A6A98091FECE6C34</vt:lpwstr>
  </property>
</Properties>
</file>