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72F6" w14:textId="77777777" w:rsidR="00F43C6A" w:rsidRPr="00F43C6A" w:rsidRDefault="00F43C6A" w:rsidP="00F43C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Times New Roman"/>
          <w:b/>
          <w:bCs/>
          <w:sz w:val="30"/>
          <w:szCs w:val="30"/>
          <w:lang w:eastAsia="cs-CZ"/>
        </w:rPr>
      </w:pPr>
      <w:r w:rsidRPr="00F43C6A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cs-CZ"/>
        </w:rPr>
        <w:t>Kritéria pro přijetí v 2. kole – osmileté, šestileté i čtyřleté gymnázium</w:t>
      </w:r>
    </w:p>
    <w:p w14:paraId="48A00D07" w14:textId="77777777" w:rsidR="00F43C6A" w:rsidRDefault="00F43C6A" w:rsidP="00F43C6A">
      <w:pPr>
        <w:pStyle w:val="Bezmezer"/>
        <w:rPr>
          <w:rFonts w:ascii="inherit" w:hAnsi="inherit" w:cs="Arial"/>
          <w:b/>
          <w:lang w:eastAsia="cs-CZ"/>
        </w:rPr>
      </w:pPr>
    </w:p>
    <w:p w14:paraId="308FFDC4" w14:textId="3F84117F" w:rsidR="00F43C6A" w:rsidRPr="00F43C6A" w:rsidRDefault="00F43C6A" w:rsidP="00F43C6A">
      <w:pPr>
        <w:pStyle w:val="Bezmezer"/>
        <w:rPr>
          <w:rFonts w:ascii="inherit" w:hAnsi="inherit" w:cs="Arial"/>
          <w:b/>
          <w:lang w:eastAsia="cs-CZ"/>
        </w:rPr>
      </w:pPr>
      <w:r w:rsidRPr="00F43C6A">
        <w:rPr>
          <w:rFonts w:ascii="inherit" w:hAnsi="inherit" w:cs="Arial"/>
          <w:b/>
          <w:lang w:eastAsia="cs-CZ"/>
        </w:rPr>
        <w:t>Maximum 100 bodů, z toho:</w:t>
      </w:r>
    </w:p>
    <w:p w14:paraId="1B12FB07" w14:textId="77777777" w:rsidR="00F43C6A" w:rsidRPr="00F43C6A" w:rsidRDefault="00F43C6A" w:rsidP="00F43C6A">
      <w:pPr>
        <w:pStyle w:val="Bezmezer"/>
        <w:rPr>
          <w:rFonts w:ascii="inherit" w:hAnsi="inherit" w:cs="Arial"/>
          <w:b/>
          <w:lang w:eastAsia="cs-CZ"/>
        </w:rPr>
      </w:pPr>
    </w:p>
    <w:p w14:paraId="1F071D19" w14:textId="77777777" w:rsidR="00F43C6A" w:rsidRPr="00F43C6A" w:rsidRDefault="00F43C6A" w:rsidP="00F43C6A">
      <w:pPr>
        <w:pStyle w:val="Bezmezer"/>
        <w:rPr>
          <w:rFonts w:ascii="inherit" w:hAnsi="inherit" w:cs="Arial"/>
          <w:lang w:eastAsia="cs-CZ"/>
        </w:rPr>
      </w:pPr>
      <w:r w:rsidRPr="00F43C6A">
        <w:rPr>
          <w:rFonts w:ascii="inherit" w:hAnsi="inherit" w:cs="Arial"/>
          <w:lang w:eastAsia="cs-CZ"/>
        </w:rPr>
        <w:t>– 60 bodů za vyplnění motivačního dotazníku a motivační pohovor</w:t>
      </w:r>
    </w:p>
    <w:p w14:paraId="6EF41A33" w14:textId="77777777" w:rsidR="00F43C6A" w:rsidRPr="00F43C6A" w:rsidRDefault="00F43C6A" w:rsidP="00F43C6A">
      <w:pPr>
        <w:pStyle w:val="Bezmezer"/>
        <w:rPr>
          <w:rFonts w:ascii="inherit" w:hAnsi="inherit" w:cs="Arial"/>
          <w:lang w:eastAsia="cs-CZ"/>
        </w:rPr>
      </w:pPr>
      <w:r w:rsidRPr="00F43C6A">
        <w:rPr>
          <w:rFonts w:ascii="inherit" w:hAnsi="inherit" w:cs="Arial"/>
          <w:lang w:eastAsia="cs-CZ"/>
        </w:rPr>
        <w:t>– 40 bodů za prospěch v pololetí 4. a 5. ročníku ZŠ (osmileté gymnázium), 8. a 9. ročníku ZŠ (čtyřleté gymnázium)</w:t>
      </w:r>
    </w:p>
    <w:p w14:paraId="00B4AD36" w14:textId="77777777" w:rsidR="00F43C6A" w:rsidRPr="00F43C6A" w:rsidRDefault="00F43C6A" w:rsidP="00F43C6A">
      <w:pPr>
        <w:pStyle w:val="Bezmezer"/>
        <w:rPr>
          <w:rFonts w:ascii="inherit" w:hAnsi="inherit" w:cs="Arial"/>
          <w:b/>
          <w:lang w:eastAsia="cs-CZ"/>
        </w:rPr>
      </w:pPr>
    </w:p>
    <w:p w14:paraId="259E19BB" w14:textId="4CDE216A" w:rsidR="00F43C6A" w:rsidRPr="00F43C6A" w:rsidRDefault="00F43C6A" w:rsidP="00F43C6A">
      <w:pPr>
        <w:pStyle w:val="Bezmezer"/>
        <w:rPr>
          <w:rFonts w:ascii="inherit" w:hAnsi="inherit" w:cs="Arial"/>
          <w:b/>
          <w:lang w:eastAsia="cs-CZ"/>
        </w:rPr>
      </w:pPr>
      <w:r w:rsidRPr="00F43C6A">
        <w:rPr>
          <w:rFonts w:ascii="inherit" w:hAnsi="inherit" w:cs="Arial"/>
          <w:b/>
          <w:lang w:eastAsia="cs-CZ"/>
        </w:rPr>
        <w:t>Body za prospěch</w:t>
      </w:r>
    </w:p>
    <w:p w14:paraId="08686EF3" w14:textId="77777777" w:rsidR="00F43C6A" w:rsidRPr="00F43C6A" w:rsidRDefault="00F43C6A" w:rsidP="00F43C6A">
      <w:pPr>
        <w:pStyle w:val="Bezmezer"/>
        <w:rPr>
          <w:rFonts w:ascii="inherit" w:hAnsi="inherit" w:cs="Arial"/>
          <w:lang w:eastAsia="cs-CZ"/>
        </w:rPr>
      </w:pPr>
    </w:p>
    <w:p w14:paraId="3D4DD082" w14:textId="54F9EEDE" w:rsidR="00F43C6A" w:rsidRPr="00F43C6A" w:rsidRDefault="00F43C6A" w:rsidP="00F43C6A">
      <w:pPr>
        <w:pStyle w:val="Bezmezer"/>
        <w:numPr>
          <w:ilvl w:val="0"/>
          <w:numId w:val="2"/>
        </w:numPr>
        <w:rPr>
          <w:rFonts w:ascii="inherit" w:hAnsi="inherit" w:cs="Arial"/>
          <w:lang w:eastAsia="cs-CZ"/>
        </w:rPr>
      </w:pPr>
      <w:r w:rsidRPr="00F43C6A">
        <w:rPr>
          <w:rFonts w:ascii="inherit" w:hAnsi="inherit" w:cs="Arial"/>
          <w:lang w:eastAsia="cs-CZ"/>
        </w:rPr>
        <w:t>40 bodů – prospěch s průměrem 1,00</w:t>
      </w:r>
    </w:p>
    <w:p w14:paraId="6D44E031" w14:textId="61AC7DAB" w:rsidR="00F43C6A" w:rsidRPr="00F43C6A" w:rsidRDefault="00F43C6A" w:rsidP="00F43C6A">
      <w:pPr>
        <w:pStyle w:val="Bezmezer"/>
        <w:numPr>
          <w:ilvl w:val="0"/>
          <w:numId w:val="2"/>
        </w:numPr>
        <w:rPr>
          <w:rFonts w:ascii="inherit" w:hAnsi="inherit" w:cs="Arial"/>
          <w:lang w:eastAsia="cs-CZ"/>
        </w:rPr>
      </w:pPr>
      <w:r w:rsidRPr="00F43C6A">
        <w:rPr>
          <w:rFonts w:ascii="inherit" w:hAnsi="inherit" w:cs="Arial"/>
          <w:lang w:eastAsia="cs-CZ"/>
        </w:rPr>
        <w:t>30 bodů – prospěch s vyznamenáním</w:t>
      </w:r>
    </w:p>
    <w:p w14:paraId="0659B742" w14:textId="315E0188" w:rsidR="00F43C6A" w:rsidRPr="00F43C6A" w:rsidRDefault="00F43C6A" w:rsidP="00F43C6A">
      <w:pPr>
        <w:pStyle w:val="Bezmezer"/>
        <w:numPr>
          <w:ilvl w:val="0"/>
          <w:numId w:val="2"/>
        </w:numPr>
        <w:rPr>
          <w:rFonts w:ascii="inherit" w:hAnsi="inherit" w:cs="Arial"/>
          <w:lang w:eastAsia="cs-CZ"/>
        </w:rPr>
      </w:pPr>
      <w:r w:rsidRPr="00F43C6A">
        <w:rPr>
          <w:rFonts w:ascii="inherit" w:hAnsi="inherit" w:cs="Arial"/>
          <w:lang w:eastAsia="cs-CZ"/>
        </w:rPr>
        <w:t>20 bodů – prospěch do průměru 1,5</w:t>
      </w:r>
    </w:p>
    <w:p w14:paraId="3AD81167" w14:textId="4F661AA5" w:rsidR="00F43C6A" w:rsidRDefault="00F43C6A" w:rsidP="00F43C6A">
      <w:pPr>
        <w:pStyle w:val="Bezmezer"/>
        <w:numPr>
          <w:ilvl w:val="0"/>
          <w:numId w:val="2"/>
        </w:numPr>
        <w:rPr>
          <w:rFonts w:ascii="inherit" w:hAnsi="inherit" w:cs="Arial"/>
          <w:lang w:eastAsia="cs-CZ"/>
        </w:rPr>
      </w:pPr>
      <w:r w:rsidRPr="00F43C6A">
        <w:rPr>
          <w:rFonts w:ascii="inherit" w:hAnsi="inherit" w:cs="Arial"/>
          <w:lang w:eastAsia="cs-CZ"/>
        </w:rPr>
        <w:t xml:space="preserve">10 </w:t>
      </w:r>
      <w:proofErr w:type="gramStart"/>
      <w:r w:rsidRPr="00F43C6A">
        <w:rPr>
          <w:rFonts w:ascii="inherit" w:hAnsi="inherit" w:cs="Arial"/>
          <w:lang w:eastAsia="cs-CZ"/>
        </w:rPr>
        <w:t>bodů</w:t>
      </w:r>
      <w:r w:rsidRPr="00F43C6A">
        <w:rPr>
          <w:rFonts w:ascii="inherit" w:hAnsi="inherit" w:cs="Arial"/>
          <w:lang w:eastAsia="cs-CZ"/>
        </w:rPr>
        <w:t xml:space="preserve"> </w:t>
      </w:r>
      <w:r>
        <w:rPr>
          <w:rFonts w:ascii="inherit" w:hAnsi="inherit" w:cs="Arial"/>
          <w:lang w:eastAsia="cs-CZ"/>
        </w:rPr>
        <w:t xml:space="preserve"> </w:t>
      </w:r>
      <w:r w:rsidRPr="00F43C6A">
        <w:rPr>
          <w:rFonts w:ascii="inherit" w:hAnsi="inherit" w:cs="Arial"/>
          <w:lang w:eastAsia="cs-CZ"/>
        </w:rPr>
        <w:t>–</w:t>
      </w:r>
      <w:proofErr w:type="gramEnd"/>
      <w:r w:rsidRPr="00F43C6A">
        <w:rPr>
          <w:rFonts w:ascii="inherit" w:hAnsi="inherit" w:cs="Arial"/>
          <w:lang w:eastAsia="cs-CZ"/>
        </w:rPr>
        <w:t xml:space="preserve"> prospěch do průměru 2,00</w:t>
      </w:r>
    </w:p>
    <w:p w14:paraId="1B18FDFE" w14:textId="77777777" w:rsidR="00F43C6A" w:rsidRPr="00F43C6A" w:rsidRDefault="00F43C6A" w:rsidP="00F43C6A">
      <w:pPr>
        <w:pStyle w:val="Bezmezer"/>
        <w:ind w:left="720"/>
        <w:rPr>
          <w:rFonts w:ascii="inherit" w:hAnsi="inherit" w:cs="Arial"/>
          <w:lang w:eastAsia="cs-CZ"/>
        </w:rPr>
      </w:pPr>
    </w:p>
    <w:p w14:paraId="0E207FA0" w14:textId="2E65B1F5" w:rsidR="00F43C6A" w:rsidRPr="00F43C6A" w:rsidRDefault="00F43C6A" w:rsidP="00F43C6A">
      <w:pPr>
        <w:pStyle w:val="Bezmezer"/>
        <w:rPr>
          <w:rFonts w:ascii="inherit" w:hAnsi="inherit" w:cs="Arial"/>
          <w:lang w:eastAsia="cs-CZ"/>
        </w:rPr>
      </w:pPr>
      <w:r w:rsidRPr="00F43C6A">
        <w:rPr>
          <w:rFonts w:ascii="inherit" w:hAnsi="inherit" w:cs="Arial"/>
          <w:lang w:eastAsia="cs-CZ"/>
        </w:rPr>
        <w:t>Ke splnění kritérií je třeba dosáhnout alespoň 50 bodů. Pro cizince je minimální počet získaných bodů 40.</w:t>
      </w:r>
    </w:p>
    <w:p w14:paraId="0E68C678" w14:textId="6492ACFD" w:rsidR="00F43C6A" w:rsidRPr="00F43C6A" w:rsidRDefault="00F43C6A" w:rsidP="00F43C6A">
      <w:pPr>
        <w:pStyle w:val="Bezmezer"/>
        <w:rPr>
          <w:rFonts w:ascii="inherit" w:hAnsi="inherit" w:cs="Arial"/>
          <w:lang w:eastAsia="cs-CZ"/>
        </w:rPr>
      </w:pPr>
    </w:p>
    <w:p w14:paraId="6A1E802E" w14:textId="36BB9B43" w:rsidR="00F43C6A" w:rsidRPr="00F43C6A" w:rsidRDefault="00F43C6A" w:rsidP="00F43C6A">
      <w:pPr>
        <w:pStyle w:val="Nadpis3"/>
        <w:shd w:val="clear" w:color="auto" w:fill="FFFFFF"/>
        <w:spacing w:before="0"/>
        <w:jc w:val="center"/>
        <w:textAlignment w:val="baseline"/>
        <w:rPr>
          <w:rFonts w:ascii="inherit" w:hAnsi="inherit" w:cs="Arial"/>
          <w:b/>
          <w:bCs/>
          <w:color w:val="auto"/>
        </w:rPr>
      </w:pPr>
      <w:r w:rsidRPr="00F43C6A">
        <w:rPr>
          <w:rFonts w:ascii="inherit" w:hAnsi="inherit" w:cs="Arial"/>
          <w:b/>
          <w:bCs/>
          <w:color w:val="auto"/>
        </w:rPr>
        <w:t>Počet přijímaných</w:t>
      </w:r>
      <w:r>
        <w:rPr>
          <w:rFonts w:ascii="inherit" w:hAnsi="inherit" w:cs="Arial"/>
          <w:b/>
          <w:bCs/>
          <w:color w:val="auto"/>
        </w:rPr>
        <w:t xml:space="preserve"> ve 2.kole přijímacího řízení</w:t>
      </w:r>
    </w:p>
    <w:p w14:paraId="2F286584" w14:textId="1EAAA0F0" w:rsidR="00F43C6A" w:rsidRDefault="00F43C6A" w:rsidP="00F43C6A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 w:val="0"/>
          <w:bCs w:val="0"/>
        </w:rPr>
      </w:pPr>
      <w:r w:rsidRPr="00F43C6A">
        <w:rPr>
          <w:rFonts w:ascii="inherit" w:hAnsi="inherit" w:cs="Arial"/>
          <w:b w:val="0"/>
          <w:bCs w:val="0"/>
        </w:rPr>
        <w:t>(do oborů vyučovaných na gymnáziu)</w:t>
      </w:r>
    </w:p>
    <w:p w14:paraId="12ECCBB7" w14:textId="77777777" w:rsidR="00F43C6A" w:rsidRPr="00F43C6A" w:rsidRDefault="00F43C6A" w:rsidP="00F43C6A">
      <w:pPr>
        <w:pStyle w:val="Nadpis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 w:val="0"/>
          <w:bCs w:val="0"/>
        </w:rPr>
      </w:pPr>
    </w:p>
    <w:p w14:paraId="3BCB35A5" w14:textId="1C56BFD7" w:rsidR="00F43C6A" w:rsidRPr="00F43C6A" w:rsidRDefault="00F43C6A" w:rsidP="00F43C6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</w:rPr>
      </w:pPr>
      <w:r w:rsidRPr="00F43C6A">
        <w:rPr>
          <w:rStyle w:val="Siln"/>
          <w:rFonts w:ascii="inherit" w:hAnsi="inherit" w:cs="Arial"/>
          <w:bdr w:val="none" w:sz="0" w:space="0" w:color="auto" w:frame="1"/>
        </w:rPr>
        <w:t>*4-leté 7941K41</w:t>
      </w:r>
      <w:r w:rsidRPr="00F43C6A">
        <w:rPr>
          <w:rFonts w:ascii="inherit" w:hAnsi="inherit" w:cs="Arial"/>
        </w:rPr>
        <w:t> </w:t>
      </w:r>
      <w:r w:rsidRPr="00F43C6A">
        <w:rPr>
          <w:rStyle w:val="Siln"/>
          <w:rFonts w:ascii="inherit" w:hAnsi="inherit" w:cs="Arial"/>
          <w:bdr w:val="none" w:sz="0" w:space="0" w:color="auto" w:frame="1"/>
        </w:rPr>
        <w:t>– </w:t>
      </w:r>
      <w:proofErr w:type="gramStart"/>
      <w:r w:rsidRPr="00F43C6A">
        <w:rPr>
          <w:rFonts w:ascii="inherit" w:hAnsi="inherit" w:cs="Arial"/>
        </w:rPr>
        <w:t>gymnázium  (</w:t>
      </w:r>
      <w:proofErr w:type="gramEnd"/>
      <w:r w:rsidRPr="00F43C6A">
        <w:rPr>
          <w:rFonts w:ascii="inherit" w:hAnsi="inherit" w:cs="Arial"/>
        </w:rPr>
        <w:t>živé jazyky)  – přijímáme </w:t>
      </w:r>
      <w:r w:rsidRPr="00F43C6A">
        <w:rPr>
          <w:rStyle w:val="Siln"/>
          <w:rFonts w:ascii="inherit" w:hAnsi="inherit" w:cs="Arial"/>
          <w:bdr w:val="none" w:sz="0" w:space="0" w:color="auto" w:frame="1"/>
        </w:rPr>
        <w:t>1</w:t>
      </w:r>
      <w:r w:rsidRPr="00F43C6A">
        <w:rPr>
          <w:rStyle w:val="Siln"/>
          <w:rFonts w:ascii="inherit" w:hAnsi="inherit" w:cs="Arial"/>
          <w:bdr w:val="none" w:sz="0" w:space="0" w:color="auto" w:frame="1"/>
        </w:rPr>
        <w:t>0</w:t>
      </w:r>
      <w:r w:rsidRPr="00F43C6A">
        <w:rPr>
          <w:rFonts w:ascii="inherit" w:hAnsi="inherit" w:cs="Arial"/>
        </w:rPr>
        <w:t> uchazečů (po 9. třídě ZŠ)</w:t>
      </w:r>
    </w:p>
    <w:p w14:paraId="673A8C66" w14:textId="77777777" w:rsidR="00F43C6A" w:rsidRPr="00F43C6A" w:rsidRDefault="00F43C6A" w:rsidP="00F43C6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bdr w:val="none" w:sz="0" w:space="0" w:color="auto" w:frame="1"/>
          <w:shd w:val="clear" w:color="auto" w:fill="FFFFFF"/>
        </w:rPr>
      </w:pPr>
      <w:r w:rsidRPr="00F43C6A">
        <w:rPr>
          <w:rStyle w:val="Siln"/>
          <w:rFonts w:ascii="inherit" w:hAnsi="inherit" w:cs="Arial"/>
          <w:bdr w:val="none" w:sz="0" w:space="0" w:color="auto" w:frame="1"/>
          <w:shd w:val="clear" w:color="auto" w:fill="FFFFFF"/>
        </w:rPr>
        <w:t>*</w:t>
      </w:r>
      <w:proofErr w:type="gramStart"/>
      <w:r w:rsidRPr="00F43C6A">
        <w:rPr>
          <w:rStyle w:val="Siln"/>
          <w:rFonts w:ascii="inherit" w:hAnsi="inherit" w:cs="Arial"/>
          <w:bdr w:val="none" w:sz="0" w:space="0" w:color="auto" w:frame="1"/>
          <w:shd w:val="clear" w:color="auto" w:fill="FFFFFF"/>
        </w:rPr>
        <w:t>6-leté</w:t>
      </w:r>
      <w:proofErr w:type="gramEnd"/>
      <w:r w:rsidRPr="00F43C6A">
        <w:rPr>
          <w:rStyle w:val="Siln"/>
          <w:rFonts w:ascii="inherit" w:hAnsi="inherit" w:cs="Arial"/>
          <w:bdr w:val="none" w:sz="0" w:space="0" w:color="auto" w:frame="1"/>
          <w:shd w:val="clear" w:color="auto" w:fill="FFFFFF"/>
        </w:rPr>
        <w:t xml:space="preserve"> – 7941K61</w:t>
      </w:r>
      <w:r w:rsidRPr="00F43C6A">
        <w:rPr>
          <w:rFonts w:ascii="inherit" w:hAnsi="inherit" w:cs="Arial"/>
          <w:shd w:val="clear" w:color="auto" w:fill="FFFFFF"/>
        </w:rPr>
        <w:t> – gymnázium (živé jazyky) – do třídy 6-letého studia </w:t>
      </w:r>
      <w:r w:rsidRPr="00F43C6A">
        <w:rPr>
          <w:rStyle w:val="Siln"/>
          <w:rFonts w:ascii="inherit" w:hAnsi="inherit" w:cs="Arial"/>
          <w:bdr w:val="none" w:sz="0" w:space="0" w:color="auto" w:frame="1"/>
          <w:shd w:val="clear" w:color="auto" w:fill="FFFFFF"/>
        </w:rPr>
        <w:t xml:space="preserve">vyhlašujeme přijímací řízení na </w:t>
      </w:r>
      <w:r w:rsidRPr="00F43C6A">
        <w:rPr>
          <w:rStyle w:val="Siln"/>
          <w:rFonts w:ascii="inherit" w:hAnsi="inherit" w:cs="Arial"/>
          <w:bdr w:val="none" w:sz="0" w:space="0" w:color="auto" w:frame="1"/>
          <w:shd w:val="clear" w:color="auto" w:fill="FFFFFF"/>
        </w:rPr>
        <w:t>3</w:t>
      </w:r>
      <w:r w:rsidRPr="00F43C6A">
        <w:rPr>
          <w:rStyle w:val="Siln"/>
          <w:rFonts w:ascii="inherit" w:hAnsi="inherit" w:cs="Arial"/>
          <w:bdr w:val="none" w:sz="0" w:space="0" w:color="auto" w:frame="1"/>
          <w:shd w:val="clear" w:color="auto" w:fill="FFFFFF"/>
        </w:rPr>
        <w:t xml:space="preserve"> míst</w:t>
      </w:r>
      <w:r w:rsidRPr="00F43C6A">
        <w:rPr>
          <w:rStyle w:val="Siln"/>
          <w:rFonts w:ascii="inherit" w:hAnsi="inherit" w:cs="Arial"/>
          <w:bdr w:val="none" w:sz="0" w:space="0" w:color="auto" w:frame="1"/>
          <w:shd w:val="clear" w:color="auto" w:fill="FFFFFF"/>
        </w:rPr>
        <w:t>a</w:t>
      </w:r>
    </w:p>
    <w:p w14:paraId="470A6941" w14:textId="23C2B847" w:rsidR="00F43C6A" w:rsidRDefault="00F43C6A" w:rsidP="00F43C6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bdr w:val="none" w:sz="0" w:space="0" w:color="auto" w:frame="1"/>
          <w:shd w:val="clear" w:color="auto" w:fill="FFFFFF"/>
        </w:rPr>
      </w:pPr>
      <w:r w:rsidRPr="00F43C6A">
        <w:rPr>
          <w:rStyle w:val="Siln"/>
          <w:rFonts w:ascii="inherit" w:hAnsi="inherit" w:cs="Arial"/>
          <w:bdr w:val="none" w:sz="0" w:space="0" w:color="auto" w:frame="1"/>
          <w:shd w:val="clear" w:color="auto" w:fill="FFFFFF"/>
        </w:rPr>
        <w:t>*8-leté – 7941K81</w:t>
      </w:r>
      <w:r w:rsidRPr="00F43C6A">
        <w:rPr>
          <w:rFonts w:ascii="inherit" w:hAnsi="inherit" w:cs="Arial"/>
          <w:shd w:val="clear" w:color="auto" w:fill="FFFFFF"/>
        </w:rPr>
        <w:t xml:space="preserve"> – gymnázium (živé </w:t>
      </w:r>
      <w:proofErr w:type="gramStart"/>
      <w:r w:rsidRPr="00F43C6A">
        <w:rPr>
          <w:rFonts w:ascii="inherit" w:hAnsi="inherit" w:cs="Arial"/>
          <w:shd w:val="clear" w:color="auto" w:fill="FFFFFF"/>
        </w:rPr>
        <w:t>jazyky)-</w:t>
      </w:r>
      <w:proofErr w:type="gramEnd"/>
      <w:r w:rsidRPr="00F43C6A">
        <w:rPr>
          <w:rFonts w:ascii="inherit" w:hAnsi="inherit" w:cs="Arial"/>
          <w:shd w:val="clear" w:color="auto" w:fill="FFFFFF"/>
        </w:rPr>
        <w:t xml:space="preserve"> přijímáme </w:t>
      </w:r>
      <w:r w:rsidRPr="00F43C6A">
        <w:rPr>
          <w:rFonts w:ascii="inherit" w:hAnsi="inherit" w:cs="Arial"/>
          <w:b/>
          <w:shd w:val="clear" w:color="auto" w:fill="FFFFFF"/>
        </w:rPr>
        <w:t>10</w:t>
      </w:r>
      <w:r w:rsidRPr="00F43C6A">
        <w:rPr>
          <w:rFonts w:ascii="inherit" w:hAnsi="inherit" w:cs="Arial"/>
          <w:shd w:val="clear" w:color="auto" w:fill="FFFFFF"/>
        </w:rPr>
        <w:t> uchazečů (po 5. třídě ZŠ)</w:t>
      </w:r>
      <w:r w:rsidRPr="00F43C6A">
        <w:rPr>
          <w:rStyle w:val="Siln"/>
          <w:rFonts w:ascii="inherit" w:hAnsi="inherit" w:cs="Arial"/>
          <w:bdr w:val="none" w:sz="0" w:space="0" w:color="auto" w:frame="1"/>
          <w:shd w:val="clear" w:color="auto" w:fill="FFFFFF"/>
        </w:rPr>
        <w:t> </w:t>
      </w:r>
    </w:p>
    <w:p w14:paraId="00243A83" w14:textId="08E56858" w:rsidR="00F43C6A" w:rsidRDefault="00F43C6A" w:rsidP="00F43C6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</w:rPr>
      </w:pPr>
    </w:p>
    <w:p w14:paraId="63E0A6A6" w14:textId="3C661CBD" w:rsidR="00F43C6A" w:rsidRDefault="00F43C6A" w:rsidP="00F43C6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</w:rPr>
      </w:pPr>
    </w:p>
    <w:p w14:paraId="3469658A" w14:textId="32A1D5C8" w:rsidR="00F43C6A" w:rsidRPr="00F43C6A" w:rsidRDefault="00F43C6A" w:rsidP="00F43C6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</w:rPr>
      </w:pPr>
      <w:r>
        <w:rPr>
          <w:rFonts w:ascii="inherit" w:hAnsi="inherit" w:cs="Arial"/>
        </w:rPr>
        <w:t>Pro odvolací řízení máme rezervována 2 / 1 / 2 místa pro jednotlivé obory.</w:t>
      </w:r>
      <w:bookmarkStart w:id="0" w:name="_GoBack"/>
      <w:bookmarkEnd w:id="0"/>
    </w:p>
    <w:p w14:paraId="1D25DD69" w14:textId="77777777" w:rsidR="00AB6A5C" w:rsidRPr="00F43C6A" w:rsidRDefault="00AB6A5C" w:rsidP="00F43C6A">
      <w:pPr>
        <w:pStyle w:val="Bezmezer"/>
        <w:rPr>
          <w:rFonts w:ascii="inherit" w:hAnsi="inherit" w:cs="Arial"/>
        </w:rPr>
      </w:pPr>
    </w:p>
    <w:sectPr w:rsidR="00AB6A5C" w:rsidRPr="00F4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7AA"/>
    <w:multiLevelType w:val="hybridMultilevel"/>
    <w:tmpl w:val="B4B2A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63C"/>
    <w:multiLevelType w:val="hybridMultilevel"/>
    <w:tmpl w:val="1F32487A"/>
    <w:lvl w:ilvl="0" w:tplc="86A268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5C"/>
    <w:rsid w:val="00AB6A5C"/>
    <w:rsid w:val="00F4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F64D"/>
  <w15:chartTrackingRefBased/>
  <w15:docId w15:val="{7935DB95-16ED-49F0-B586-59779F83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3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F43C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43C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3C6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4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43C6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43C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11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Švadlenová</dc:creator>
  <cp:keywords/>
  <dc:description/>
  <cp:lastModifiedBy>Markéta Švadlenová</cp:lastModifiedBy>
  <cp:revision>3</cp:revision>
  <dcterms:created xsi:type="dcterms:W3CDTF">2021-05-20T11:37:00Z</dcterms:created>
  <dcterms:modified xsi:type="dcterms:W3CDTF">2021-05-20T11:44:00Z</dcterms:modified>
</cp:coreProperties>
</file>