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6C" w:rsidRDefault="00CA536C" w:rsidP="00CA536C">
      <w:pPr>
        <w:pStyle w:val="Nadpis5"/>
        <w:rPr>
          <w:rFonts w:ascii="Calibri" w:hAnsi="Calibri" w:cs="Calibri"/>
          <w:noProof/>
          <w:szCs w:val="24"/>
          <w:u w:val="single"/>
        </w:rPr>
      </w:pPr>
      <w:r>
        <w:rPr>
          <w:rFonts w:ascii="Calibri" w:hAnsi="Calibri" w:cs="Calibri"/>
          <w:noProof/>
          <w:szCs w:val="24"/>
          <w:u w:val="single"/>
        </w:rPr>
        <w:t xml:space="preserve">Maturitní otázky z estetické výchovy - výtvarné  </w:t>
      </w: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pravěku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starověkého Egypta a Mezopotámie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předřecké a umění starověkého Řecka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starověkého Říma a umění Etrusků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Raně křesťanské umění a umění Byzance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Románské umění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Gotický sloh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Renesance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Baroko a rokoko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ind w:left="681" w:hanging="397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Barokní malířství 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ind w:left="681" w:hanging="397"/>
        <w:rPr>
          <w:rFonts w:ascii="Calibri" w:hAnsi="Calibri" w:cs="Calibri"/>
        </w:rPr>
      </w:pPr>
      <w:r>
        <w:rPr>
          <w:rFonts w:ascii="Calibri" w:hAnsi="Calibri" w:cs="Calibri"/>
        </w:rPr>
        <w:t>Klasicismus a empír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Romantismus, realismus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Generace Národního divadla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Impresionismus, postimpresionismus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Secese: světová i česká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Fauvismus, expresionismus, abstraktní malířství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Kubismus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Konstruktivismus, funkcionalismus, Bauhaus, dadaismus, surrealismus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druhé poloviny 20. století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Umělecké památky a významní umělci Táborska</w:t>
      </w: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Nedílnou součástí maturitní zkoušky z předmětu výtvarná výchova je také její praktická část, která zahrnuje kresbu či malbu podle předlohy.</w:t>
      </w:r>
    </w:p>
    <w:p w:rsidR="00CA536C" w:rsidRDefault="00CA536C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A536C" w:rsidRDefault="00CA536C" w:rsidP="00CA536C">
      <w:pPr>
        <w:jc w:val="both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5960A4" w:rsidRDefault="005960A4"/>
    <w:sectPr w:rsidR="0059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74B"/>
    <w:multiLevelType w:val="hybridMultilevel"/>
    <w:tmpl w:val="7B284AEA"/>
    <w:lvl w:ilvl="0" w:tplc="A4E8F360">
      <w:start w:val="1"/>
      <w:numFmt w:val="decimal"/>
      <w:lvlText w:val="%1."/>
      <w:lvlJc w:val="righ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C"/>
    <w:rsid w:val="005960A4"/>
    <w:rsid w:val="00CA536C"/>
    <w:rsid w:val="00C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A536C"/>
    <w:pPr>
      <w:keepNext/>
      <w:jc w:val="center"/>
      <w:outlineLvl w:val="4"/>
    </w:pPr>
    <w:rPr>
      <w:rFonts w:ascii="Arial" w:hAnsi="Arial"/>
      <w:b/>
      <w:noProof w:val="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CA536C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A536C"/>
    <w:pPr>
      <w:keepNext/>
      <w:jc w:val="center"/>
      <w:outlineLvl w:val="4"/>
    </w:pPr>
    <w:rPr>
      <w:rFonts w:ascii="Arial" w:hAnsi="Arial"/>
      <w:b/>
      <w:noProof w:val="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CA536C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Kancelář</cp:lastModifiedBy>
  <cp:revision>1</cp:revision>
  <dcterms:created xsi:type="dcterms:W3CDTF">2020-11-13T09:46:00Z</dcterms:created>
  <dcterms:modified xsi:type="dcterms:W3CDTF">2020-11-13T09:50:00Z</dcterms:modified>
</cp:coreProperties>
</file>